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666" w:hanging="1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HU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left="153" w:right="4409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E</w:t>
      </w:r>
      <w:r>
        <w:rPr>
          <w:spacing w:val="-4"/>
        </w:rPr>
        <w:t> </w:t>
      </w:r>
      <w:r>
        <w:rPr/>
        <w:t>dokumentum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tekinthető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Központi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szerv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hivatalos</w:t>
      </w:r>
      <w:r>
        <w:rPr>
          <w:spacing w:val="-4"/>
        </w:rPr>
        <w:t> </w:t>
      </w:r>
      <w:r>
        <w:rPr/>
        <w:t>álláspontjának. Luxembourg: Az Európai Unió Kiadóhivatala, [évszám]</w:t>
      </w:r>
    </w:p>
    <w:p>
      <w:pPr>
        <w:pStyle w:val="BodyText"/>
        <w:spacing w:line="348" w:lineRule="auto"/>
        <w:ind w:left="153" w:right="1666"/>
      </w:pPr>
      <w:r>
        <w:rPr/>
        <w:t>©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Központi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szerv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ügynökség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Atomenergia-közösség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stb.],</w:t>
      </w:r>
      <w:r>
        <w:rPr>
          <w:spacing w:val="-4"/>
        </w:rPr>
        <w:t> </w:t>
      </w:r>
      <w:r>
        <w:rPr/>
        <w:t>[évszám]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3"/>
        </w:rPr>
        <w:t> </w:t>
      </w:r>
      <w:r>
        <w:rPr/>
        <w:t>[Európai</w:t>
      </w:r>
      <w:r>
        <w:rPr>
          <w:spacing w:val="-3"/>
        </w:rPr>
        <w:t> </w:t>
      </w:r>
      <w:r>
        <w:rPr/>
        <w:t>Központi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szerv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ügynökség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Európai</w:t>
      </w:r>
      <w:r>
        <w:rPr>
          <w:spacing w:val="-3"/>
        </w:rPr>
        <w:t> </w:t>
      </w:r>
      <w:r>
        <w:rPr/>
        <w:t>Atomenergia-közösség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stb.],</w:t>
      </w:r>
      <w:r>
        <w:rPr>
          <w:spacing w:val="-3"/>
        </w:rPr>
        <w:t> </w:t>
      </w:r>
      <w:r>
        <w:rPr/>
        <w:t>[évszám].</w:t>
      </w:r>
      <w:r>
        <w:rPr>
          <w:spacing w:val="-3"/>
        </w:rPr>
        <w:t> </w:t>
      </w:r>
      <w:r>
        <w:rPr/>
        <w:t>Egyes</w:t>
      </w:r>
      <w:r>
        <w:rPr>
          <w:spacing w:val="-3"/>
        </w:rPr>
        <w:t> </w:t>
      </w:r>
      <w:r>
        <w:rPr/>
        <w:t>tartalmakat a(z) [MI-eszköz neve] segítségével hoztak létre.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A</w:t>
      </w:r>
      <w:r>
        <w:rPr>
          <w:spacing w:val="-4"/>
        </w:rPr>
        <w:t> </w:t>
      </w:r>
      <w:r>
        <w:rPr/>
        <w:t>többszörözés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forrás</w:t>
      </w:r>
      <w:r>
        <w:rPr>
          <w:spacing w:val="-4"/>
        </w:rPr>
        <w:t> </w:t>
      </w:r>
      <w:r>
        <w:rPr/>
        <w:t>feltüntetésével</w:t>
      </w:r>
      <w:r>
        <w:rPr>
          <w:spacing w:val="-3"/>
        </w:rPr>
        <w:t> </w:t>
      </w:r>
      <w:r>
        <w:rPr>
          <w:spacing w:val="-2"/>
        </w:rPr>
        <w:t>engedélyezett.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46"/>
      </w:pPr>
      <w:r>
        <w:rPr/>
        <w:t>A nem a(z) [Európai Központi Bank / szerv / ügynökség] tulajdonában lévő elemek felhasználása vagy 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A(z)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Központi Bank / szerv / ügynökség] a következő elemek tekintetében nem rendelkezik szerzői joggal: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…</w:t>
      </w:r>
      <w:r>
        <w:rPr>
          <w:spacing w:val="-7"/>
          <w:sz w:val="20"/>
        </w:rPr>
        <w:t> </w:t>
      </w:r>
      <w:r>
        <w:rPr>
          <w:sz w:val="20"/>
        </w:rPr>
        <w:t>oldal,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6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08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z w:val="20"/>
        </w:rPr>
        <w:t>oldal,</w:t>
      </w:r>
      <w:r>
        <w:rPr>
          <w:spacing w:val="-3"/>
          <w:sz w:val="20"/>
        </w:rPr>
        <w:t> </w:t>
      </w:r>
      <w:r>
        <w:rPr>
          <w:sz w:val="20"/>
        </w:rPr>
        <w:t>[érintett</w:t>
      </w:r>
      <w:r>
        <w:rPr>
          <w:spacing w:val="-3"/>
          <w:sz w:val="20"/>
        </w:rPr>
        <w:t> </w:t>
      </w:r>
      <w:r>
        <w:rPr>
          <w:sz w:val="20"/>
        </w:rPr>
        <w:t>elem],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2"/>
          <w:sz w:val="20"/>
        </w:rPr>
        <w:t> </w:t>
      </w:r>
      <w:r>
        <w:rPr>
          <w:sz w:val="20"/>
        </w:rPr>
        <w:t>pl.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[szerző],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licenc</w:t>
      </w:r>
      <w:r>
        <w:rPr>
          <w:spacing w:val="-3"/>
          <w:sz w:val="20"/>
        </w:rPr>
        <w:t> </w:t>
      </w:r>
      <w:r>
        <w:rPr>
          <w:sz w:val="20"/>
        </w:rPr>
        <w:t>alá</w:t>
      </w:r>
      <w:r>
        <w:rPr>
          <w:spacing w:val="-3"/>
          <w:sz w:val="20"/>
        </w:rPr>
        <w:t> </w:t>
      </w:r>
      <w:r>
        <w:rPr>
          <w:sz w:val="20"/>
        </w:rPr>
        <w:t>tartozik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licencre</w:t>
      </w:r>
      <w:r>
        <w:rPr>
          <w:spacing w:val="-3"/>
          <w:sz w:val="20"/>
        </w:rPr>
        <w:t> </w:t>
      </w:r>
      <w:r>
        <w:rPr>
          <w:sz w:val="20"/>
        </w:rPr>
        <w:t>mutató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o.,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6"/>
          <w:sz w:val="20"/>
        </w:rPr>
        <w:t> </w:t>
      </w:r>
      <w:r>
        <w:rPr>
          <w:sz w:val="20"/>
        </w:rPr>
        <w:t>[évszám].</w:t>
      </w:r>
      <w:r>
        <w:rPr>
          <w:spacing w:val="-7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46"/>
      </w:pPr>
      <w:r>
        <w:rPr/>
        <w:t>A</w:t>
      </w:r>
      <w:r>
        <w:rPr>
          <w:spacing w:val="-3"/>
        </w:rPr>
        <w:t> </w:t>
      </w:r>
      <w:r>
        <w:rPr/>
        <w:t>nem</w:t>
      </w:r>
      <w:r>
        <w:rPr>
          <w:spacing w:val="-3"/>
        </w:rPr>
        <w:t> </w:t>
      </w:r>
      <w:r>
        <w:rPr/>
        <w:t>a(z)</w:t>
      </w:r>
      <w:r>
        <w:rPr>
          <w:spacing w:val="-3"/>
        </w:rPr>
        <w:t> </w:t>
      </w:r>
      <w:r>
        <w:rPr/>
        <w:t>[Európai</w:t>
      </w:r>
      <w:r>
        <w:rPr>
          <w:spacing w:val="-3"/>
        </w:rPr>
        <w:t> </w:t>
      </w:r>
      <w:r>
        <w:rPr/>
        <w:t>Központi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szerv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ügynökség]</w:t>
      </w:r>
      <w:r>
        <w:rPr>
          <w:spacing w:val="-3"/>
        </w:rPr>
        <w:t> </w:t>
      </w:r>
      <w:r>
        <w:rPr/>
        <w:t>tulajdonában</w:t>
      </w:r>
      <w:r>
        <w:rPr>
          <w:spacing w:val="-3"/>
        </w:rPr>
        <w:t> </w:t>
      </w:r>
      <w:r>
        <w:rPr/>
        <w:t>lévő</w:t>
      </w:r>
      <w:r>
        <w:rPr>
          <w:spacing w:val="-3"/>
        </w:rPr>
        <w:t> </w:t>
      </w:r>
      <w:r>
        <w:rPr/>
        <w:t>elemek</w:t>
      </w:r>
      <w:r>
        <w:rPr>
          <w:spacing w:val="-3"/>
        </w:rPr>
        <w:t> </w:t>
      </w:r>
      <w:r>
        <w:rPr/>
        <w:t>felhasználása</w:t>
      </w:r>
      <w:r>
        <w:rPr>
          <w:spacing w:val="-3"/>
        </w:rPr>
        <w:t> </w:t>
      </w:r>
      <w:r>
        <w:rPr/>
        <w:t>vagy sokszorosítása érdekében közvetlenül a szerzői jog tulajdonosához kell engedélyért fordulni.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253700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97638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7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7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60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641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94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437" w:right="619" w:firstLine="0"/>
        <w:jc w:val="left"/>
        <w:rPr>
          <w:sz w:val="22"/>
        </w:rPr>
      </w:pPr>
      <w:r>
        <w:rPr>
          <w:sz w:val="22"/>
        </w:rPr>
        <w:t>Az </w:t>
      </w:r>
      <w:hyperlink r:id="rId11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437" w:right="619" w:firstLine="0"/>
        <w:jc w:val="left"/>
        <w:rPr>
          <w:sz w:val="22"/>
        </w:rPr>
      </w:pPr>
      <w:r>
        <w:rPr>
          <w:sz w:val="22"/>
        </w:rPr>
        <w:t>A „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6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88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57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26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695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6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633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602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71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64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69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74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79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8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89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494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499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536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533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30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27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2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21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18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15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hu" TargetMode="External"/><Relationship Id="rId9" Type="http://schemas.openxmlformats.org/officeDocument/2006/relationships/hyperlink" Target="https://european-union.europa.eu/contact-eu/write-us_hu" TargetMode="External"/><Relationship Id="rId10" Type="http://schemas.openxmlformats.org/officeDocument/2006/relationships/hyperlink" Target="https://european-union.europa.eu/index_hu" TargetMode="External"/><Relationship Id="rId11" Type="http://schemas.openxmlformats.org/officeDocument/2006/relationships/hyperlink" Target="https://op.europa.eu/hu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hu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HU(NB: The Commission’s executive agencies have their own liminary pages.)</dc:title>
  <dcterms:created xsi:type="dcterms:W3CDTF">2025-04-28T11:40:15Z</dcterms:created>
  <dcterms:modified xsi:type="dcterms:W3CDTF">2025-04-28T11:40:15Z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