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RO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[tipografie]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[țara]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60" w:lineRule="atLeast"/>
        <w:ind w:left="160" w:right="4340"/>
      </w:pPr>
      <w:r>
        <w:rPr/>
        <w:t>Ediție</w:t>
      </w:r>
      <w:r>
        <w:rPr>
          <w:spacing w:val="-8"/>
        </w:rPr>
        <w:t> </w:t>
      </w:r>
      <w:r>
        <w:rPr/>
        <w:t>revizuită/Ediție</w:t>
      </w:r>
      <w:r>
        <w:rPr>
          <w:spacing w:val="-8"/>
        </w:rPr>
        <w:t> </w:t>
      </w:r>
      <w:r>
        <w:rPr/>
        <w:t>corectată/Ediția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[numeral</w:t>
      </w:r>
      <w:r>
        <w:rPr>
          <w:spacing w:val="-8"/>
        </w:rPr>
        <w:t> </w:t>
      </w:r>
      <w:r>
        <w:rPr/>
        <w:t>ordinal]-a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[instituției/organului/serviciului]. Luxemburg: Oficiul pentru Publicații al Uniunii Europene, [anul]</w:t>
      </w:r>
    </w:p>
    <w:p>
      <w:pPr>
        <w:pStyle w:val="BodyText"/>
        <w:spacing w:line="228" w:lineRule="exact"/>
        <w:ind w:left="160"/>
      </w:pPr>
      <w:r>
        <w:rPr/>
        <w:t>©</w:t>
      </w:r>
      <w:r>
        <w:rPr>
          <w:spacing w:val="-6"/>
        </w:rPr>
        <w:t> </w:t>
      </w:r>
      <w:r>
        <w:rPr/>
        <w:t>Uniunea</w:t>
      </w:r>
      <w:r>
        <w:rPr>
          <w:spacing w:val="-6"/>
        </w:rPr>
        <w:t> </w:t>
      </w:r>
      <w:r>
        <w:rPr/>
        <w:t>Europeană,</w:t>
      </w:r>
      <w:r>
        <w:rPr>
          <w:spacing w:val="-6"/>
        </w:rPr>
        <w:t> </w:t>
      </w:r>
      <w:r>
        <w:rPr>
          <w:spacing w:val="-2"/>
        </w:rPr>
        <w:t>[anul]</w:t>
      </w:r>
    </w:p>
    <w:p>
      <w:pPr>
        <w:pStyle w:val="BodyText"/>
        <w:spacing w:before="104"/>
        <w:ind w:left="160"/>
      </w:pPr>
      <w:r>
        <w:rPr/>
        <w:t>Reproducerea</w:t>
      </w:r>
      <w:r>
        <w:rPr>
          <w:spacing w:val="-8"/>
        </w:rPr>
        <w:t> </w:t>
      </w:r>
      <w:r>
        <w:rPr/>
        <w:t>textului</w:t>
      </w:r>
      <w:r>
        <w:rPr>
          <w:spacing w:val="-8"/>
        </w:rPr>
        <w:t> </w:t>
      </w:r>
      <w:r>
        <w:rPr/>
        <w:t>este</w:t>
      </w:r>
      <w:r>
        <w:rPr>
          <w:spacing w:val="-8"/>
        </w:rPr>
        <w:t> </w:t>
      </w:r>
      <w:r>
        <w:rPr/>
        <w:t>autorizată</w:t>
      </w:r>
      <w:r>
        <w:rPr>
          <w:spacing w:val="-8"/>
        </w:rPr>
        <w:t> </w:t>
      </w:r>
      <w:r>
        <w:rPr/>
        <w:t>cu</w:t>
      </w:r>
      <w:r>
        <w:rPr>
          <w:spacing w:val="-8"/>
        </w:rPr>
        <w:t> </w:t>
      </w:r>
      <w:r>
        <w:rPr/>
        <w:t>condiția</w:t>
      </w:r>
      <w:r>
        <w:rPr>
          <w:spacing w:val="-8"/>
        </w:rPr>
        <w:t> </w:t>
      </w:r>
      <w:r>
        <w:rPr/>
        <w:t>menționării</w:t>
      </w:r>
      <w:r>
        <w:rPr>
          <w:spacing w:val="-7"/>
        </w:rPr>
        <w:t> </w:t>
      </w:r>
      <w:r>
        <w:rPr>
          <w:spacing w:val="-2"/>
        </w:rPr>
        <w:t>sursei.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29"/>
      </w:pPr>
      <w:r>
        <w:rPr/>
        <w:t>Pentru orice utilizare sau reproducere a unor elemente care nu sunt deținute de Uniunea Europeană, este posibil</w:t>
      </w:r>
      <w:r>
        <w:rPr>
          <w:spacing w:val="-4"/>
        </w:rPr>
        <w:t> </w:t>
      </w:r>
      <w:r>
        <w:rPr/>
        <w:t>să</w:t>
      </w:r>
      <w:r>
        <w:rPr>
          <w:spacing w:val="-4"/>
        </w:rPr>
        <w:t> </w:t>
      </w:r>
      <w:r>
        <w:rPr/>
        <w:t>fie</w:t>
      </w:r>
      <w:r>
        <w:rPr>
          <w:spacing w:val="-4"/>
        </w:rPr>
        <w:t> </w:t>
      </w:r>
      <w:r>
        <w:rPr/>
        <w:t>necesară</w:t>
      </w:r>
      <w:r>
        <w:rPr>
          <w:spacing w:val="-4"/>
        </w:rPr>
        <w:t> </w:t>
      </w:r>
      <w:r>
        <w:rPr/>
        <w:t>solicitarea</w:t>
      </w:r>
      <w:r>
        <w:rPr>
          <w:spacing w:val="-4"/>
        </w:rPr>
        <w:t> </w:t>
      </w:r>
      <w:r>
        <w:rPr/>
        <w:t>permisiunii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titularii</w:t>
      </w:r>
      <w:r>
        <w:rPr>
          <w:spacing w:val="-4"/>
        </w:rPr>
        <w:t> </w:t>
      </w:r>
      <w:r>
        <w:rPr/>
        <w:t>drepturilor</w:t>
      </w:r>
      <w:r>
        <w:rPr>
          <w:spacing w:val="-4"/>
        </w:rPr>
        <w:t> </w:t>
      </w:r>
      <w:r>
        <w:rPr/>
        <w:t>respective.</w:t>
      </w:r>
      <w:r>
        <w:rPr>
          <w:spacing w:val="-2"/>
        </w:rPr>
        <w:t> </w:t>
      </w:r>
      <w:r>
        <w:rPr/>
        <w:t>Uniunea</w:t>
      </w:r>
      <w:r>
        <w:rPr>
          <w:spacing w:val="-4"/>
        </w:rPr>
        <w:t> </w:t>
      </w:r>
      <w:r>
        <w:rPr/>
        <w:t>Europeană</w:t>
      </w:r>
      <w:r>
        <w:rPr>
          <w:spacing w:val="-4"/>
        </w:rPr>
        <w:t> </w:t>
      </w:r>
      <w:r>
        <w:rPr/>
        <w:t>nu deține 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09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 [+ linkul către licență];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129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Europeană,</w:t>
      </w:r>
      <w:r>
        <w:rPr>
          <w:spacing w:val="-3"/>
        </w:rPr>
        <w:t> </w:t>
      </w:r>
      <w:r>
        <w:rPr/>
        <w:t>este posibil să fie necesară solicitarea permisiunii direct de la titularii drepturilor respective.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129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7"/>
        <w:ind w:left="443" w:right="335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 cel</w:t>
      </w:r>
      <w:r>
        <w:rPr>
          <w:spacing w:val="-13"/>
          <w:sz w:val="22"/>
        </w:rPr>
        <w:t> </w:t>
      </w:r>
      <w:r>
        <w:rPr>
          <w:sz w:val="22"/>
        </w:rPr>
        <w:t>mai</w:t>
      </w:r>
      <w:r>
        <w:rPr>
          <w:spacing w:val="-12"/>
          <w:sz w:val="22"/>
        </w:rPr>
        <w:t> </w:t>
      </w:r>
      <w:r>
        <w:rPr>
          <w:sz w:val="22"/>
        </w:rPr>
        <w:t>apropiat</w:t>
      </w:r>
      <w:r>
        <w:rPr>
          <w:spacing w:val="-13"/>
          <w:sz w:val="22"/>
        </w:rPr>
        <w:t> </w:t>
      </w:r>
      <w:r>
        <w:rPr>
          <w:sz w:val="22"/>
        </w:rPr>
        <w:t>de</w:t>
      </w:r>
      <w:r>
        <w:rPr>
          <w:spacing w:val="-12"/>
          <w:sz w:val="22"/>
        </w:rPr>
        <w:t> </w:t>
      </w:r>
      <w:r>
        <w:rPr>
          <w:sz w:val="22"/>
        </w:rPr>
        <w:t>dumneavoastră</w:t>
      </w:r>
      <w:r>
        <w:rPr>
          <w:spacing w:val="-13"/>
          <w:sz w:val="22"/>
        </w:rPr>
        <w:t> </w:t>
      </w:r>
      <w:r>
        <w:rPr>
          <w:sz w:val="22"/>
        </w:rPr>
        <w:t>online</w:t>
      </w:r>
      <w:r>
        <w:rPr>
          <w:spacing w:val="-12"/>
          <w:sz w:val="22"/>
        </w:rPr>
        <w:t> </w:t>
      </w:r>
      <w:r>
        <w:rPr>
          <w:sz w:val="22"/>
        </w:rPr>
        <w:t>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</w:t>
        </w:r>
        <w:r>
          <w:rPr>
            <w:color w:val="337AB7"/>
            <w:spacing w:val="-2"/>
            <w:sz w:val="22"/>
            <w:u w:val="single" w:color="337AB7"/>
          </w:rPr>
          <w:t>us_ro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6"/>
        <w:ind w:left="443" w:right="41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 Puteți accesa acest serviciu: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4" w:after="0"/>
        <w:ind w:left="1163" w:right="0" w:hanging="400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9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43" w:right="335" w:firstLine="0"/>
        <w:jc w:val="left"/>
        <w:rPr>
          <w:sz w:val="22"/>
        </w:rPr>
      </w:pPr>
      <w:r>
        <w:rPr>
          <w:sz w:val="22"/>
        </w:rPr>
        <w:t>Puteți vizualiza sau comanda publicații ale UE la </w:t>
      </w:r>
      <w:hyperlink r:id="rId10">
        <w:r>
          <w:rPr>
            <w:color w:val="337AB7"/>
            <w:sz w:val="22"/>
            <w:u w:val="single" w:color="337AB7"/>
          </w:rPr>
          <w:t>op.europa.eu/ro/publications</w:t>
        </w:r>
      </w:hyperlink>
      <w:r>
        <w:rPr>
          <w:sz w:val="22"/>
          <w:u w:val="none"/>
        </w:rPr>
        <w:t>. Mai multe exemplare ale publicațiilor gratuite pot fi obținute contactând Europe Direct sau centrul dumneavoastră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documentare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443" w:right="335" w:firstLine="0"/>
        <w:jc w:val="left"/>
        <w:rPr>
          <w:sz w:val="22"/>
        </w:rPr>
      </w:pPr>
      <w:r>
        <w:rPr>
          <w:sz w:val="22"/>
        </w:rPr>
        <w:t>Pentru</w:t>
      </w:r>
      <w:r>
        <w:rPr>
          <w:spacing w:val="-4"/>
          <w:sz w:val="22"/>
        </w:rPr>
        <w:t> </w:t>
      </w:r>
      <w:r>
        <w:rPr>
          <w:sz w:val="22"/>
        </w:rPr>
        <w:t>accesul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juridice</w:t>
      </w:r>
      <w:r>
        <w:rPr>
          <w:spacing w:val="-4"/>
          <w:sz w:val="22"/>
        </w:rPr>
        <w:t> </w:t>
      </w:r>
      <w:r>
        <w:rPr>
          <w:sz w:val="22"/>
        </w:rPr>
        <w:t>din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inclusiv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ansamblul</w:t>
      </w:r>
      <w:r>
        <w:rPr>
          <w:spacing w:val="-4"/>
          <w:sz w:val="22"/>
        </w:rPr>
        <w:t> </w:t>
      </w:r>
      <w:r>
        <w:rPr>
          <w:sz w:val="22"/>
        </w:rPr>
        <w:t>legislației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începând</w:t>
      </w:r>
      <w:r>
        <w:rPr>
          <w:spacing w:val="-4"/>
          <w:sz w:val="22"/>
        </w:rPr>
        <w:t> </w:t>
      </w:r>
      <w:r>
        <w:rPr>
          <w:sz w:val="22"/>
        </w:rPr>
        <w:t>din 1951 în toate versiunile lingvistice oficiale, accesați site-ul EUR-Lex 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443" w:right="427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ro-RO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ro" TargetMode="External"/><Relationship Id="rId8" Type="http://schemas.openxmlformats.org/officeDocument/2006/relationships/hyperlink" Target="https://european-union.europa.eu/contact-eu/write-us_ro" TargetMode="External"/><Relationship Id="rId9" Type="http://schemas.openxmlformats.org/officeDocument/2006/relationships/hyperlink" Target="https://european-union.europa.eu/index_ro" TargetMode="External"/><Relationship Id="rId10" Type="http://schemas.openxmlformats.org/officeDocument/2006/relationships/hyperlink" Target="https://op.europa.eu/ro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ro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RO</dc:title>
  <dcterms:created xsi:type="dcterms:W3CDTF">2025-01-15T12:52:25Z</dcterms:created>
  <dcterms:modified xsi:type="dcterms:W3CDTF">2025-01-15T12:52:25Z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