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224" w:hanging="15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EN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Manuscript</w:t>
      </w:r>
      <w:r>
        <w:rPr>
          <w:spacing w:val="-9"/>
        </w:rPr>
        <w:t> </w:t>
      </w:r>
      <w:r>
        <w:rPr/>
        <w:t>completed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[month]</w:t>
      </w:r>
      <w:r>
        <w:rPr>
          <w:spacing w:val="-7"/>
        </w:rPr>
        <w:t> </w:t>
      </w:r>
      <w:r>
        <w:rPr>
          <w:spacing w:val="-2"/>
        </w:rPr>
        <w:t>[year]</w:t>
      </w:r>
    </w:p>
    <w:p>
      <w:pPr>
        <w:pStyle w:val="BodyText"/>
        <w:spacing w:line="540" w:lineRule="atLeast"/>
        <w:ind w:left="153" w:right="4353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[European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Bank’s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body’s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agency’s] official position.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Luxembourg:</w:t>
      </w:r>
      <w:r>
        <w:rPr>
          <w:spacing w:val="-9"/>
        </w:rPr>
        <w:t> </w:t>
      </w:r>
      <w:r>
        <w:rPr/>
        <w:t>Publications</w:t>
      </w:r>
      <w:r>
        <w:rPr>
          <w:spacing w:val="-7"/>
        </w:rPr>
        <w:t> </w:t>
      </w:r>
      <w:r>
        <w:rPr/>
        <w:t>Office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European</w:t>
      </w:r>
      <w:r>
        <w:rPr>
          <w:spacing w:val="-7"/>
        </w:rPr>
        <w:t> </w:t>
      </w:r>
      <w:r>
        <w:rPr/>
        <w:t>Union,</w:t>
      </w:r>
      <w:r>
        <w:rPr>
          <w:spacing w:val="-6"/>
        </w:rPr>
        <w:t> </w:t>
      </w:r>
      <w:r>
        <w:rPr>
          <w:spacing w:val="-2"/>
        </w:rPr>
        <w:t>[year]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642"/>
      </w:pPr>
      <w:r>
        <w:rPr/>
        <w:t>©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Atomic</w:t>
      </w:r>
      <w:r>
        <w:rPr>
          <w:spacing w:val="-3"/>
        </w:rPr>
        <w:t> </w:t>
      </w:r>
      <w:r>
        <w:rPr/>
        <w:t>Energy</w:t>
      </w:r>
      <w:r>
        <w:rPr>
          <w:spacing w:val="-3"/>
        </w:rPr>
        <w:t> </w:t>
      </w:r>
      <w:r>
        <w:rPr/>
        <w:t>Community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etc.],</w:t>
      </w:r>
      <w:r>
        <w:rPr>
          <w:spacing w:val="-3"/>
        </w:rPr>
        <w:t> </w:t>
      </w:r>
      <w:r>
        <w:rPr/>
        <w:t>[year]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Atomic</w:t>
      </w:r>
      <w:r>
        <w:rPr>
          <w:spacing w:val="-3"/>
        </w:rPr>
        <w:t> </w:t>
      </w:r>
      <w:r>
        <w:rPr/>
        <w:t>Energy</w:t>
      </w:r>
      <w:r>
        <w:rPr>
          <w:spacing w:val="-3"/>
        </w:rPr>
        <w:t> </w:t>
      </w:r>
      <w:r>
        <w:rPr/>
        <w:t>Community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etc.],</w:t>
      </w:r>
      <w:r>
        <w:rPr>
          <w:spacing w:val="-3"/>
        </w:rPr>
        <w:t> </w:t>
      </w:r>
      <w:r>
        <w:rPr/>
        <w:t>[year].</w:t>
      </w:r>
      <w:r>
        <w:rPr>
          <w:spacing w:val="-3"/>
        </w:rPr>
        <w:t> </w:t>
      </w:r>
      <w:r>
        <w:rPr/>
        <w:t>Some</w:t>
      </w:r>
      <w:r>
        <w:rPr>
          <w:spacing w:val="-3"/>
        </w:rPr>
        <w:t> </w:t>
      </w:r>
      <w:r>
        <w:rPr/>
        <w:t>content</w:t>
      </w:r>
      <w:r>
        <w:rPr>
          <w:spacing w:val="-3"/>
        </w:rPr>
        <w:t> </w:t>
      </w:r>
      <w:r>
        <w:rPr/>
        <w:t>was created using [name of the AI tool].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Reproduction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authorised</w:t>
      </w:r>
      <w:r>
        <w:rPr>
          <w:spacing w:val="-6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source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2"/>
        </w:rPr>
        <w:t>acknowledged.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For any use or reproduction of elements that are not owned by the [European Central Bank / body / agency], 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sought</w:t>
      </w:r>
      <w:r>
        <w:rPr>
          <w:spacing w:val="-3"/>
        </w:rPr>
        <w:t> </w:t>
      </w:r>
      <w:r>
        <w:rPr/>
        <w:t>directly</w:t>
      </w:r>
      <w:r>
        <w:rPr>
          <w:spacing w:val="-3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respective</w:t>
      </w:r>
      <w:r>
        <w:rPr>
          <w:spacing w:val="-3"/>
        </w:rPr>
        <w:t> </w:t>
      </w:r>
      <w:r>
        <w:rPr/>
        <w:t>rightholders.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 agency]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55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 </w:t>
      </w:r>
      <w:r>
        <w:rPr>
          <w:spacing w:val="-2"/>
          <w:sz w:val="20"/>
        </w:rPr>
        <w:t>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agency], permission may need to be sought directly from the respective rightholders.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Price</w:t>
      </w:r>
      <w:r>
        <w:rPr>
          <w:spacing w:val="-12"/>
        </w:rPr>
        <w:t> </w:t>
      </w:r>
      <w:r>
        <w:rPr/>
        <w:t>(excluding</w:t>
      </w:r>
      <w:r>
        <w:rPr>
          <w:spacing w:val="-9"/>
        </w:rPr>
        <w:t> </w:t>
      </w:r>
      <w:r>
        <w:rPr/>
        <w:t>VAT)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Luxembourg:</w:t>
      </w:r>
      <w:r>
        <w:rPr>
          <w:spacing w:val="-9"/>
        </w:rPr>
        <w:t> </w:t>
      </w:r>
      <w:r>
        <w:rPr/>
        <w:t>EUR</w:t>
      </w:r>
      <w:r>
        <w:rPr>
          <w:spacing w:val="-9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900"/>
        </w:sectPr>
      </w:pPr>
    </w:p>
    <w:p>
      <w:pPr>
        <w:pStyle w:val="Heading1"/>
        <w:spacing w:before="73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6"/>
        <w:ind w:left="437" w:right="172" w:firstLine="0"/>
        <w:jc w:val="left"/>
        <w:rPr>
          <w:sz w:val="22"/>
        </w:rPr>
      </w:pP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European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hundreds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centres.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address of the centre nearest you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7"/>
        <w:ind w:left="437" w:right="17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contact this service: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172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37" w:right="832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37" w:right="172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The portal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reused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free,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both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non-commercial purposes. The portal also provides access to a wealth of datasets from European countries.</w:t>
      </w:r>
    </w:p>
    <w:sectPr>
      <w:pgSz w:w="11910" w:h="16840"/>
      <w:pgMar w:top="600" w:bottom="280" w:left="64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4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9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4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39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9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04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59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0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1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2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3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1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5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96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87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22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05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8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1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7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0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03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n" TargetMode="External"/><Relationship Id="rId9" Type="http://schemas.openxmlformats.org/officeDocument/2006/relationships/hyperlink" Target="https://european-union.europa.eu/contact-eu/write-us_en" TargetMode="External"/><Relationship Id="rId10" Type="http://schemas.openxmlformats.org/officeDocument/2006/relationships/hyperlink" Target="https://european-union.europa.eu/index_en" TargetMode="External"/><Relationship Id="rId11" Type="http://schemas.openxmlformats.org/officeDocument/2006/relationships/hyperlink" Target="https://op.europa.eu/en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n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EN(NB: The Commission’s executive agencies have their own liminary pages.)</dc:title>
  <dcterms:created xsi:type="dcterms:W3CDTF">2025-04-28T11:40:02Z</dcterms:created>
  <dcterms:modified xsi:type="dcterms:W3CDTF">2025-04-28T11:40:02Z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