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00"/>
        <w:jc w:val="center"/>
      </w:pPr>
      <w:bookmarkStart w:name="Europan Union executive agencies – BG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BG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[печатница]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[държава]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Текстът</w:t>
      </w:r>
      <w:r>
        <w:rPr>
          <w:spacing w:val="-12"/>
        </w:rPr>
        <w:t> </w:t>
      </w:r>
      <w:r>
        <w:rPr/>
        <w:t>е</w:t>
      </w:r>
      <w:r>
        <w:rPr>
          <w:spacing w:val="-9"/>
        </w:rPr>
        <w:t> </w:t>
      </w:r>
      <w:r>
        <w:rPr/>
        <w:t>завършен</w:t>
      </w:r>
      <w:r>
        <w:rPr>
          <w:spacing w:val="-9"/>
        </w:rPr>
        <w:t> </w:t>
      </w:r>
      <w:r>
        <w:rPr/>
        <w:t>през</w:t>
      </w:r>
      <w:r>
        <w:rPr>
          <w:spacing w:val="-10"/>
        </w:rPr>
        <w:t> </w:t>
      </w:r>
      <w:r>
        <w:rPr/>
        <w:t>[месец]</w:t>
      </w:r>
      <w:r>
        <w:rPr>
          <w:spacing w:val="-9"/>
        </w:rPr>
        <w:t> </w:t>
      </w:r>
      <w:r>
        <w:rPr/>
        <w:t>[година]</w:t>
      </w:r>
      <w:r>
        <w:rPr>
          <w:spacing w:val="-9"/>
        </w:rPr>
        <w:t> </w:t>
      </w:r>
      <w:r>
        <w:rPr>
          <w:spacing w:val="-5"/>
        </w:rPr>
        <w:t>г.</w:t>
      </w:r>
    </w:p>
    <w:p>
      <w:pPr>
        <w:pStyle w:val="BodyText"/>
        <w:spacing w:line="540" w:lineRule="atLeast"/>
        <w:ind w:right="3167"/>
      </w:pPr>
      <w:r>
        <w:rPr/>
        <w:t>Преработено</w:t>
      </w:r>
      <w:r>
        <w:rPr>
          <w:spacing w:val="-11"/>
        </w:rPr>
        <w:t> </w:t>
      </w:r>
      <w:r>
        <w:rPr/>
        <w:t>издание</w:t>
      </w:r>
      <w:r>
        <w:rPr>
          <w:spacing w:val="-11"/>
        </w:rPr>
        <w:t> </w:t>
      </w:r>
      <w:r>
        <w:rPr/>
        <w:t>/</w:t>
      </w:r>
      <w:r>
        <w:rPr>
          <w:spacing w:val="-11"/>
        </w:rPr>
        <w:t> </w:t>
      </w:r>
      <w:r>
        <w:rPr/>
        <w:t>Поправено</w:t>
      </w:r>
      <w:r>
        <w:rPr>
          <w:spacing w:val="-11"/>
        </w:rPr>
        <w:t> </w:t>
      </w:r>
      <w:r>
        <w:rPr/>
        <w:t>издание</w:t>
      </w:r>
      <w:r>
        <w:rPr>
          <w:spacing w:val="-11"/>
        </w:rPr>
        <w:t> </w:t>
      </w:r>
      <w:r>
        <w:rPr/>
        <w:t>/</w:t>
      </w:r>
      <w:r>
        <w:rPr>
          <w:spacing w:val="-11"/>
        </w:rPr>
        <w:t> </w:t>
      </w:r>
      <w:r>
        <w:rPr/>
        <w:t>Първо/Второ/[n-то]</w:t>
      </w:r>
      <w:r>
        <w:rPr>
          <w:spacing w:val="-11"/>
        </w:rPr>
        <w:t> </w:t>
      </w:r>
      <w:r>
        <w:rPr/>
        <w:t>издание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571"/>
      </w:pPr>
      <w:r>
        <w:rPr/>
        <w:t>Настоящият</w:t>
      </w:r>
      <w:r>
        <w:rPr>
          <w:spacing w:val="-5"/>
        </w:rPr>
        <w:t> </w:t>
      </w:r>
      <w:r>
        <w:rPr/>
        <w:t>документ</w:t>
      </w:r>
      <w:r>
        <w:rPr>
          <w:spacing w:val="-5"/>
        </w:rPr>
        <w:t> </w:t>
      </w:r>
      <w:r>
        <w:rPr/>
        <w:t>не</w:t>
      </w:r>
      <w:r>
        <w:rPr>
          <w:spacing w:val="-5"/>
        </w:rPr>
        <w:t> </w:t>
      </w:r>
      <w:r>
        <w:rPr/>
        <w:t>може</w:t>
      </w:r>
      <w:r>
        <w:rPr>
          <w:spacing w:val="-5"/>
        </w:rPr>
        <w:t> </w:t>
      </w:r>
      <w:r>
        <w:rPr/>
        <w:t>да</w:t>
      </w:r>
      <w:r>
        <w:rPr>
          <w:spacing w:val="-5"/>
        </w:rPr>
        <w:t> </w:t>
      </w:r>
      <w:r>
        <w:rPr/>
        <w:t>се</w:t>
      </w:r>
      <w:r>
        <w:rPr>
          <w:spacing w:val="-5"/>
        </w:rPr>
        <w:t> </w:t>
      </w:r>
      <w:r>
        <w:rPr/>
        <w:t>счита</w:t>
      </w:r>
      <w:r>
        <w:rPr>
          <w:spacing w:val="-5"/>
        </w:rPr>
        <w:t> </w:t>
      </w:r>
      <w:r>
        <w:rPr/>
        <w:t>за</w:t>
      </w:r>
      <w:r>
        <w:rPr>
          <w:spacing w:val="-5"/>
        </w:rPr>
        <w:t> </w:t>
      </w:r>
      <w:r>
        <w:rPr/>
        <w:t>официална</w:t>
      </w:r>
      <w:r>
        <w:rPr>
          <w:spacing w:val="-5"/>
        </w:rPr>
        <w:t> </w:t>
      </w:r>
      <w:r>
        <w:rPr/>
        <w:t>позиция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Европейската</w:t>
      </w:r>
      <w:r>
        <w:rPr>
          <w:spacing w:val="-5"/>
        </w:rPr>
        <w:t> </w:t>
      </w:r>
      <w:r>
        <w:rPr/>
        <w:t>комисия. Люксембург: Служба за публикации на Европейския съюз, [година] г.</w:t>
      </w:r>
    </w:p>
    <w:p>
      <w:pPr>
        <w:pStyle w:val="BodyText"/>
        <w:spacing w:line="348" w:lineRule="auto"/>
        <w:ind w:right="6945"/>
      </w:pPr>
      <w:r>
        <w:rPr/>
        <w:t>©</w:t>
      </w:r>
      <w:r>
        <w:rPr>
          <w:spacing w:val="-14"/>
        </w:rPr>
        <w:t> </w:t>
      </w:r>
      <w:r>
        <w:rPr/>
        <w:t>[изпълнителна</w:t>
      </w:r>
      <w:r>
        <w:rPr>
          <w:spacing w:val="-14"/>
        </w:rPr>
        <w:t> </w:t>
      </w:r>
      <w:r>
        <w:rPr/>
        <w:t>агенция],</w:t>
      </w:r>
      <w:r>
        <w:rPr>
          <w:spacing w:val="-14"/>
        </w:rPr>
        <w:t> </w:t>
      </w:r>
      <w:r>
        <w:rPr/>
        <w:t>[година]</w:t>
      </w:r>
      <w:r>
        <w:rPr>
          <w:spacing w:val="-14"/>
        </w:rPr>
        <w:t> </w:t>
      </w:r>
      <w:r>
        <w:rPr/>
        <w:t>г. </w:t>
      </w:r>
      <w:r>
        <w:rPr>
          <w:color w:val="FF0000"/>
        </w:rPr>
        <w:t>Or, if an AI tool has been used:</w:t>
      </w:r>
    </w:p>
    <w:p>
      <w:pPr>
        <w:pStyle w:val="BodyText"/>
        <w:spacing w:line="439" w:lineRule="auto"/>
        <w:ind w:right="571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8"/>
        </w:rPr>
        <w:t> </w:t>
      </w:r>
      <w:r>
        <w:rPr/>
        <w:t>[изпълнителна</w:t>
      </w:r>
      <w:r>
        <w:rPr>
          <w:spacing w:val="-8"/>
        </w:rPr>
        <w:t> </w:t>
      </w:r>
      <w:r>
        <w:rPr/>
        <w:t>агенция],</w:t>
      </w:r>
      <w:r>
        <w:rPr>
          <w:spacing w:val="-8"/>
        </w:rPr>
        <w:t> </w:t>
      </w:r>
      <w:r>
        <w:rPr/>
        <w:t>[година]</w:t>
      </w:r>
      <w:r>
        <w:rPr>
          <w:spacing w:val="-8"/>
        </w:rPr>
        <w:t> </w:t>
      </w:r>
      <w:r>
        <w:rPr/>
        <w:t>г.</w:t>
      </w:r>
      <w:r>
        <w:rPr>
          <w:spacing w:val="-8"/>
        </w:rPr>
        <w:t> </w:t>
      </w:r>
      <w:r>
        <w:rPr/>
        <w:t>Част</w:t>
      </w:r>
      <w:r>
        <w:rPr>
          <w:spacing w:val="-8"/>
        </w:rPr>
        <w:t> </w:t>
      </w:r>
      <w:r>
        <w:rPr/>
        <w:t>от</w:t>
      </w:r>
      <w:r>
        <w:rPr>
          <w:spacing w:val="-8"/>
        </w:rPr>
        <w:t> </w:t>
      </w:r>
      <w:r>
        <w:rPr/>
        <w:t>текста</w:t>
      </w:r>
      <w:r>
        <w:rPr>
          <w:spacing w:val="-8"/>
        </w:rPr>
        <w:t> </w:t>
      </w:r>
      <w:r>
        <w:rPr/>
        <w:t>е</w:t>
      </w:r>
      <w:r>
        <w:rPr>
          <w:spacing w:val="-8"/>
        </w:rPr>
        <w:t> </w:t>
      </w:r>
      <w:r>
        <w:rPr/>
        <w:t>създадена</w:t>
      </w:r>
      <w:r>
        <w:rPr>
          <w:spacing w:val="-8"/>
        </w:rPr>
        <w:t> </w:t>
      </w:r>
      <w:r>
        <w:rPr/>
        <w:t>с</w:t>
      </w:r>
      <w:r>
        <w:rPr>
          <w:spacing w:val="-8"/>
        </w:rPr>
        <w:t> </w:t>
      </w:r>
      <w:r>
        <w:rPr/>
        <w:t>помощта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[изкуствен</w:t>
      </w:r>
      <w:r>
        <w:rPr>
          <w:spacing w:val="-8"/>
        </w:rPr>
        <w:t> </w:t>
      </w:r>
      <w:r>
        <w:rPr/>
        <w:t>интелект].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before="1"/>
      </w:pPr>
      <w:r>
        <w:rPr/>
        <w:t>Изпълнителната</w:t>
      </w:r>
      <w:r>
        <w:rPr>
          <w:spacing w:val="-13"/>
        </w:rPr>
        <w:t> </w:t>
      </w:r>
      <w:r>
        <w:rPr/>
        <w:t>агенция</w:t>
      </w:r>
      <w:r>
        <w:rPr>
          <w:spacing w:val="-11"/>
        </w:rPr>
        <w:t> </w:t>
      </w:r>
      <w:r>
        <w:rPr/>
        <w:t>използва</w:t>
      </w:r>
      <w:r>
        <w:rPr>
          <w:spacing w:val="-10"/>
        </w:rPr>
        <w:t> </w:t>
      </w:r>
      <w:r>
        <w:rPr/>
        <w:t>политиката</w:t>
      </w:r>
      <w:r>
        <w:rPr>
          <w:spacing w:val="-11"/>
        </w:rPr>
        <w:t> </w:t>
      </w:r>
      <w:r>
        <w:rPr/>
        <w:t>за</w:t>
      </w:r>
      <w:r>
        <w:rPr>
          <w:spacing w:val="-10"/>
        </w:rPr>
        <w:t> </w:t>
      </w:r>
      <w:r>
        <w:rPr/>
        <w:t>повторна</w:t>
      </w:r>
      <w:r>
        <w:rPr>
          <w:spacing w:val="-11"/>
        </w:rPr>
        <w:t> </w:t>
      </w:r>
      <w:r>
        <w:rPr/>
        <w:t>употреба</w:t>
      </w:r>
      <w:r>
        <w:rPr>
          <w:spacing w:val="-10"/>
        </w:rPr>
        <w:t> </w:t>
      </w:r>
      <w:r>
        <w:rPr/>
        <w:t>на</w:t>
      </w:r>
      <w:r>
        <w:rPr>
          <w:spacing w:val="-11"/>
        </w:rPr>
        <w:t> </w:t>
      </w:r>
      <w:r>
        <w:rPr/>
        <w:t>Комисията,</w:t>
      </w:r>
      <w:r>
        <w:rPr>
          <w:spacing w:val="-10"/>
        </w:rPr>
        <w:t> </w:t>
      </w:r>
      <w:r>
        <w:rPr/>
        <w:t>която</w:t>
      </w:r>
      <w:r>
        <w:rPr>
          <w:spacing w:val="-11"/>
        </w:rPr>
        <w:t> </w:t>
      </w:r>
      <w:r>
        <w:rPr/>
        <w:t>се</w:t>
      </w:r>
      <w:r>
        <w:rPr>
          <w:spacing w:val="-10"/>
        </w:rPr>
        <w:t> </w:t>
      </w:r>
      <w:r>
        <w:rPr>
          <w:spacing w:val="-2"/>
        </w:rPr>
        <w:t>прилага</w:t>
      </w:r>
    </w:p>
    <w:p>
      <w:pPr>
        <w:pStyle w:val="BodyText"/>
        <w:spacing w:line="244" w:lineRule="auto" w:before="4"/>
      </w:pPr>
      <w:r>
        <w:rPr/>
        <w:t>в</w:t>
      </w:r>
      <w:r>
        <w:rPr>
          <w:spacing w:val="-10"/>
        </w:rPr>
        <w:t> </w:t>
      </w:r>
      <w:r>
        <w:rPr/>
        <w:t>съответствие</w:t>
      </w:r>
      <w:r>
        <w:rPr>
          <w:spacing w:val="-10"/>
        </w:rPr>
        <w:t> </w:t>
      </w:r>
      <w:r>
        <w:rPr/>
        <w:t>с</w:t>
      </w:r>
      <w:r>
        <w:rPr>
          <w:spacing w:val="-10"/>
        </w:rPr>
        <w:t> </w:t>
      </w:r>
      <w:r>
        <w:rPr/>
        <w:t>Решение</w:t>
      </w:r>
      <w:r>
        <w:rPr>
          <w:spacing w:val="-10"/>
        </w:rPr>
        <w:t> </w:t>
      </w:r>
      <w:r>
        <w:rPr/>
        <w:t>2011/833/</w:t>
      </w:r>
      <w:r>
        <w:rPr>
          <w:spacing w:val="-10"/>
        </w:rPr>
        <w:t> </w:t>
      </w:r>
      <w:r>
        <w:rPr/>
        <w:t>ЕС</w:t>
      </w:r>
      <w:r>
        <w:rPr>
          <w:spacing w:val="-10"/>
        </w:rPr>
        <w:t> </w:t>
      </w:r>
      <w:r>
        <w:rPr/>
        <w:t>от</w:t>
      </w:r>
      <w:r>
        <w:rPr>
          <w:spacing w:val="-10"/>
        </w:rPr>
        <w:t> </w:t>
      </w:r>
      <w:r>
        <w:rPr/>
        <w:t>12</w:t>
      </w:r>
      <w:r>
        <w:rPr>
          <w:spacing w:val="-10"/>
        </w:rPr>
        <w:t> </w:t>
      </w:r>
      <w:r>
        <w:rPr/>
        <w:t>декември</w:t>
      </w:r>
      <w:r>
        <w:rPr>
          <w:spacing w:val="-10"/>
        </w:rPr>
        <w:t> </w:t>
      </w:r>
      <w:r>
        <w:rPr/>
        <w:t>2011</w:t>
      </w:r>
      <w:r>
        <w:rPr>
          <w:spacing w:val="-10"/>
        </w:rPr>
        <w:t> </w:t>
      </w:r>
      <w:r>
        <w:rPr/>
        <w:t>г.</w:t>
      </w:r>
      <w:r>
        <w:rPr>
          <w:spacing w:val="-10"/>
        </w:rPr>
        <w:t> </w:t>
      </w:r>
      <w:r>
        <w:rPr/>
        <w:t>относно</w:t>
      </w:r>
      <w:r>
        <w:rPr>
          <w:spacing w:val="-10"/>
        </w:rPr>
        <w:t> </w:t>
      </w:r>
      <w:r>
        <w:rPr/>
        <w:t>повторната</w:t>
      </w:r>
      <w:r>
        <w:rPr>
          <w:spacing w:val="-10"/>
        </w:rPr>
        <w:t> </w:t>
      </w:r>
      <w:r>
        <w:rPr/>
        <w:t>употреба</w:t>
      </w:r>
      <w:r>
        <w:rPr>
          <w:spacing w:val="-10"/>
        </w:rPr>
        <w:t> </w:t>
      </w:r>
      <w:r>
        <w:rPr/>
        <w:t>на</w:t>
      </w:r>
      <w:r>
        <w:rPr>
          <w:spacing w:val="-10"/>
        </w:rPr>
        <w:t> </w:t>
      </w:r>
      <w:r>
        <w:rPr/>
        <w:t>документи</w:t>
      </w:r>
      <w:r>
        <w:rPr>
          <w:spacing w:val="-10"/>
        </w:rPr>
        <w:t> </w:t>
      </w:r>
      <w:r>
        <w:rPr/>
        <w:t>на Комисията (OВ L 330, 14.12.2011 г., стр.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Освен</w:t>
      </w:r>
      <w:r>
        <w:rPr>
          <w:spacing w:val="-7"/>
        </w:rPr>
        <w:t> </w:t>
      </w:r>
      <w:r>
        <w:rPr/>
        <w:t>ако</w:t>
      </w:r>
      <w:r>
        <w:rPr>
          <w:spacing w:val="-7"/>
        </w:rPr>
        <w:t> </w:t>
      </w:r>
      <w:r>
        <w:rPr/>
        <w:t>не</w:t>
      </w:r>
      <w:r>
        <w:rPr>
          <w:spacing w:val="-7"/>
        </w:rPr>
        <w:t> </w:t>
      </w:r>
      <w:r>
        <w:rPr/>
        <w:t>е</w:t>
      </w:r>
      <w:r>
        <w:rPr>
          <w:spacing w:val="-7"/>
        </w:rPr>
        <w:t> </w:t>
      </w:r>
      <w:r>
        <w:rPr/>
        <w:t>отбелязано</w:t>
      </w:r>
      <w:r>
        <w:rPr>
          <w:spacing w:val="-7"/>
        </w:rPr>
        <w:t> </w:t>
      </w:r>
      <w:r>
        <w:rPr/>
        <w:t>друго,</w:t>
      </w:r>
      <w:r>
        <w:rPr>
          <w:spacing w:val="-7"/>
        </w:rPr>
        <w:t> </w:t>
      </w:r>
      <w:r>
        <w:rPr/>
        <w:t>повторната</w:t>
      </w:r>
      <w:r>
        <w:rPr>
          <w:spacing w:val="-7"/>
        </w:rPr>
        <w:t> </w:t>
      </w:r>
      <w:r>
        <w:rPr/>
        <w:t>употреба</w:t>
      </w:r>
      <w:r>
        <w:rPr>
          <w:spacing w:val="-7"/>
        </w:rPr>
        <w:t> </w:t>
      </w:r>
      <w:r>
        <w:rPr/>
        <w:t>на</w:t>
      </w:r>
      <w:r>
        <w:rPr>
          <w:spacing w:val="-7"/>
        </w:rPr>
        <w:t> </w:t>
      </w:r>
      <w:r>
        <w:rPr/>
        <w:t>настоящия</w:t>
      </w:r>
      <w:r>
        <w:rPr>
          <w:spacing w:val="-7"/>
        </w:rPr>
        <w:t> </w:t>
      </w:r>
      <w:r>
        <w:rPr/>
        <w:t>документ</w:t>
      </w:r>
      <w:r>
        <w:rPr>
          <w:spacing w:val="-7"/>
        </w:rPr>
        <w:t> </w:t>
      </w:r>
      <w:r>
        <w:rPr/>
        <w:t>е</w:t>
      </w:r>
      <w:r>
        <w:rPr>
          <w:spacing w:val="-7"/>
        </w:rPr>
        <w:t> </w:t>
      </w:r>
      <w:r>
        <w:rPr/>
        <w:t>разрешена</w:t>
      </w:r>
      <w:r>
        <w:rPr>
          <w:spacing w:val="-7"/>
        </w:rPr>
        <w:t> </w:t>
      </w:r>
      <w:r>
        <w:rPr/>
        <w:t>съгласно</w:t>
      </w:r>
      <w:r>
        <w:rPr>
          <w:spacing w:val="-7"/>
        </w:rPr>
        <w:t> </w:t>
      </w:r>
      <w:r>
        <w:rPr/>
        <w:t>лиценз Creative Commons Attribution 4.0 International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Това означава, че повторната</w:t>
      </w:r>
      <w:r>
        <w:rPr>
          <w:spacing w:val="-6"/>
          <w:u w:val="none"/>
        </w:rPr>
        <w:t> </w:t>
      </w:r>
      <w:r>
        <w:rPr>
          <w:u w:val="none"/>
        </w:rPr>
        <w:t>употреба</w:t>
      </w:r>
      <w:r>
        <w:rPr>
          <w:spacing w:val="-6"/>
          <w:u w:val="none"/>
        </w:rPr>
        <w:t> </w:t>
      </w:r>
      <w:r>
        <w:rPr>
          <w:u w:val="none"/>
        </w:rPr>
        <w:t>се</w:t>
      </w:r>
      <w:r>
        <w:rPr>
          <w:spacing w:val="-6"/>
          <w:u w:val="none"/>
        </w:rPr>
        <w:t> </w:t>
      </w:r>
      <w:r>
        <w:rPr>
          <w:u w:val="none"/>
        </w:rPr>
        <w:t>позволява,</w:t>
      </w:r>
      <w:r>
        <w:rPr>
          <w:spacing w:val="-6"/>
          <w:u w:val="none"/>
        </w:rPr>
        <w:t> </w:t>
      </w:r>
      <w:r>
        <w:rPr>
          <w:u w:val="none"/>
        </w:rPr>
        <w:t>при</w:t>
      </w:r>
      <w:r>
        <w:rPr>
          <w:spacing w:val="-6"/>
          <w:u w:val="none"/>
        </w:rPr>
        <w:t> </w:t>
      </w:r>
      <w:r>
        <w:rPr>
          <w:u w:val="none"/>
        </w:rPr>
        <w:t>условие</w:t>
      </w:r>
      <w:r>
        <w:rPr>
          <w:spacing w:val="-6"/>
          <w:u w:val="none"/>
        </w:rPr>
        <w:t> </w:t>
      </w:r>
      <w:r>
        <w:rPr>
          <w:u w:val="none"/>
        </w:rPr>
        <w:t>че</w:t>
      </w:r>
      <w:r>
        <w:rPr>
          <w:spacing w:val="-6"/>
          <w:u w:val="none"/>
        </w:rPr>
        <w:t> </w:t>
      </w:r>
      <w:r>
        <w:rPr>
          <w:u w:val="none"/>
        </w:rPr>
        <w:t>надлежно</w:t>
      </w:r>
      <w:r>
        <w:rPr>
          <w:spacing w:val="-6"/>
          <w:u w:val="none"/>
        </w:rPr>
        <w:t> </w:t>
      </w:r>
      <w:r>
        <w:rPr>
          <w:u w:val="none"/>
        </w:rPr>
        <w:t>се</w:t>
      </w:r>
      <w:r>
        <w:rPr>
          <w:spacing w:val="-6"/>
          <w:u w:val="none"/>
        </w:rPr>
        <w:t> </w:t>
      </w:r>
      <w:r>
        <w:rPr>
          <w:u w:val="none"/>
        </w:rPr>
        <w:t>посочи</w:t>
      </w:r>
      <w:r>
        <w:rPr>
          <w:spacing w:val="-6"/>
          <w:u w:val="none"/>
        </w:rPr>
        <w:t> </w:t>
      </w:r>
      <w:r>
        <w:rPr>
          <w:u w:val="none"/>
        </w:rPr>
        <w:t>източникът</w:t>
      </w:r>
      <w:r>
        <w:rPr>
          <w:spacing w:val="-6"/>
          <w:u w:val="none"/>
        </w:rPr>
        <w:t> </w:t>
      </w:r>
      <w:r>
        <w:rPr>
          <w:u w:val="none"/>
        </w:rPr>
        <w:t>и</w:t>
      </w:r>
      <w:r>
        <w:rPr>
          <w:spacing w:val="-6"/>
          <w:u w:val="none"/>
        </w:rPr>
        <w:t> </w:t>
      </w:r>
      <w:r>
        <w:rPr>
          <w:u w:val="none"/>
        </w:rPr>
        <w:t>се</w:t>
      </w:r>
      <w:r>
        <w:rPr>
          <w:spacing w:val="-6"/>
          <w:u w:val="none"/>
        </w:rPr>
        <w:t> </w:t>
      </w:r>
      <w:r>
        <w:rPr>
          <w:u w:val="none"/>
        </w:rPr>
        <w:t>укажат</w:t>
      </w:r>
      <w:r>
        <w:rPr>
          <w:spacing w:val="-6"/>
          <w:u w:val="none"/>
        </w:rPr>
        <w:t> </w:t>
      </w:r>
      <w:r>
        <w:rPr>
          <w:u w:val="none"/>
        </w:rPr>
        <w:t>евентуалните </w:t>
      </w:r>
      <w:r>
        <w:rPr>
          <w:spacing w:val="-2"/>
          <w:u w:val="none"/>
        </w:rPr>
        <w:t>промени.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Заупотребата или възпроизвеждането на елементи, които не са собственост на Европейския съюз или на [изпълнителната агенция], трябва да се поиска разрешение директно от носителите на авторското право. Европейскиятсъюз</w:t>
      </w:r>
      <w:r>
        <w:rPr>
          <w:spacing w:val="-9"/>
        </w:rPr>
        <w:t> </w:t>
      </w:r>
      <w:r>
        <w:rPr/>
        <w:t>или</w:t>
      </w:r>
      <w:r>
        <w:rPr>
          <w:spacing w:val="-9"/>
        </w:rPr>
        <w:t> </w:t>
      </w:r>
      <w:r>
        <w:rPr/>
        <w:t>[изпълнителна</w:t>
      </w:r>
      <w:r>
        <w:rPr>
          <w:spacing w:val="-9"/>
        </w:rPr>
        <w:t> </w:t>
      </w:r>
      <w:r>
        <w:rPr/>
        <w:t>агенция]</w:t>
      </w:r>
      <w:r>
        <w:rPr>
          <w:spacing w:val="-9"/>
        </w:rPr>
        <w:t> </w:t>
      </w:r>
      <w:r>
        <w:rPr/>
        <w:t>не</w:t>
      </w:r>
      <w:r>
        <w:rPr>
          <w:spacing w:val="-9"/>
        </w:rPr>
        <w:t> </w:t>
      </w:r>
      <w:r>
        <w:rPr/>
        <w:t>притежават</w:t>
      </w:r>
      <w:r>
        <w:rPr>
          <w:spacing w:val="-9"/>
        </w:rPr>
        <w:t> </w:t>
      </w:r>
      <w:r>
        <w:rPr/>
        <w:t>авторското</w:t>
      </w:r>
      <w:r>
        <w:rPr>
          <w:spacing w:val="-9"/>
        </w:rPr>
        <w:t> </w:t>
      </w:r>
      <w:r>
        <w:rPr/>
        <w:t>право</w:t>
      </w:r>
      <w:r>
        <w:rPr>
          <w:spacing w:val="-9"/>
        </w:rPr>
        <w:t> </w:t>
      </w:r>
      <w:r>
        <w:rPr/>
        <w:t>по</w:t>
      </w:r>
      <w:r>
        <w:rPr>
          <w:spacing w:val="-9"/>
        </w:rPr>
        <w:t> </w:t>
      </w:r>
      <w:r>
        <w:rPr/>
        <w:t>отношение</w:t>
      </w:r>
      <w:r>
        <w:rPr>
          <w:spacing w:val="-9"/>
        </w:rPr>
        <w:t> </w:t>
      </w:r>
      <w:r>
        <w:rPr/>
        <w:t>на</w:t>
      </w:r>
      <w:r>
        <w:rPr>
          <w:spacing w:val="-9"/>
        </w:rPr>
        <w:t> </w:t>
      </w:r>
      <w:r>
        <w:rPr/>
        <w:t>следните </w:t>
      </w:r>
      <w:r>
        <w:rPr>
          <w:spacing w:val="-2"/>
        </w:rPr>
        <w:t>елементи: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корица,</w:t>
      </w:r>
      <w:r>
        <w:rPr>
          <w:spacing w:val="-13"/>
          <w:sz w:val="20"/>
        </w:rPr>
        <w:t> </w:t>
      </w:r>
      <w:r>
        <w:rPr>
          <w:sz w:val="20"/>
        </w:rPr>
        <w:t>[съответен</w:t>
      </w:r>
      <w:r>
        <w:rPr>
          <w:spacing w:val="-13"/>
          <w:sz w:val="20"/>
        </w:rPr>
        <w:t> </w:t>
      </w:r>
      <w:r>
        <w:rPr>
          <w:sz w:val="20"/>
        </w:rPr>
        <w:t>елемент],</w:t>
      </w:r>
      <w:r>
        <w:rPr>
          <w:spacing w:val="-1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3"/>
          <w:sz w:val="20"/>
        </w:rPr>
        <w:t> </w:t>
      </w:r>
      <w:r>
        <w:rPr>
          <w:sz w:val="20"/>
        </w:rPr>
        <w:t>напр.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Страница</w:t>
      </w:r>
      <w:r>
        <w:rPr>
          <w:spacing w:val="-11"/>
          <w:sz w:val="20"/>
        </w:rPr>
        <w:t> </w:t>
      </w:r>
      <w:r>
        <w:rPr>
          <w:sz w:val="20"/>
        </w:rPr>
        <w:t>…,</w:t>
      </w:r>
      <w:r>
        <w:rPr>
          <w:spacing w:val="-11"/>
          <w:sz w:val="20"/>
        </w:rPr>
        <w:t> </w:t>
      </w:r>
      <w:r>
        <w:rPr>
          <w:sz w:val="20"/>
        </w:rPr>
        <w:t>[съответен</w:t>
      </w:r>
      <w:r>
        <w:rPr>
          <w:spacing w:val="-11"/>
          <w:sz w:val="20"/>
        </w:rPr>
        <w:t> </w:t>
      </w:r>
      <w:r>
        <w:rPr>
          <w:sz w:val="20"/>
        </w:rPr>
        <w:t>елемент],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1"/>
          <w:sz w:val="20"/>
        </w:rPr>
        <w:t> </w:t>
      </w:r>
      <w:r>
        <w:rPr>
          <w:sz w:val="20"/>
        </w:rPr>
        <w:t>напр.</w:t>
      </w:r>
      <w:r>
        <w:rPr>
          <w:spacing w:val="-11"/>
          <w:sz w:val="20"/>
        </w:rPr>
        <w:t> </w:t>
      </w:r>
      <w:r>
        <w:rPr>
          <w:sz w:val="20"/>
        </w:rPr>
        <w:t>Fotolia.com],</w:t>
      </w:r>
      <w:r>
        <w:rPr>
          <w:spacing w:val="-10"/>
          <w:sz w:val="20"/>
        </w:rPr>
        <w:t> </w:t>
      </w:r>
      <w:r>
        <w:rPr>
          <w:sz w:val="20"/>
        </w:rPr>
        <w:t>[автор],</w:t>
      </w:r>
      <w:r>
        <w:rPr>
          <w:spacing w:val="-11"/>
          <w:sz w:val="20"/>
        </w:rPr>
        <w:t> </w:t>
      </w:r>
      <w:r>
        <w:rPr>
          <w:sz w:val="20"/>
        </w:rPr>
        <w:t>всички</w:t>
      </w:r>
      <w:r>
        <w:rPr>
          <w:spacing w:val="-11"/>
          <w:sz w:val="20"/>
        </w:rPr>
        <w:t> </w:t>
      </w:r>
      <w:r>
        <w:rPr>
          <w:sz w:val="20"/>
        </w:rPr>
        <w:t>права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запазени,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559" w:hanging="380"/>
        <w:jc w:val="left"/>
        <w:rPr>
          <w:sz w:val="20"/>
        </w:rPr>
      </w:pPr>
      <w:r>
        <w:rPr>
          <w:sz w:val="20"/>
        </w:rPr>
        <w:t>страница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[съответен</w:t>
      </w:r>
      <w:r>
        <w:rPr>
          <w:spacing w:val="-7"/>
          <w:sz w:val="20"/>
        </w:rPr>
        <w:t> </w:t>
      </w:r>
      <w:r>
        <w:rPr>
          <w:sz w:val="20"/>
        </w:rPr>
        <w:t>елемент],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7"/>
          <w:sz w:val="20"/>
        </w:rPr>
        <w:t> </w:t>
      </w:r>
      <w:r>
        <w:rPr>
          <w:sz w:val="20"/>
        </w:rPr>
        <w:t>напр.</w:t>
      </w:r>
      <w:r>
        <w:rPr>
          <w:spacing w:val="-7"/>
          <w:sz w:val="20"/>
        </w:rPr>
        <w:t> </w:t>
      </w:r>
      <w:r>
        <w:rPr>
          <w:sz w:val="20"/>
        </w:rPr>
        <w:t>Getty</w:t>
      </w:r>
      <w:r>
        <w:rPr>
          <w:spacing w:val="-7"/>
          <w:sz w:val="20"/>
        </w:rPr>
        <w:t> </w:t>
      </w:r>
      <w:r>
        <w:rPr>
          <w:sz w:val="20"/>
        </w:rPr>
        <w:t>Images],</w:t>
      </w:r>
      <w:r>
        <w:rPr>
          <w:spacing w:val="-7"/>
          <w:sz w:val="20"/>
        </w:rPr>
        <w:t> </w:t>
      </w:r>
      <w:r>
        <w:rPr>
          <w:sz w:val="20"/>
        </w:rPr>
        <w:t>[автор],</w:t>
      </w:r>
      <w:r>
        <w:rPr>
          <w:spacing w:val="-7"/>
          <w:sz w:val="20"/>
        </w:rPr>
        <w:t> </w:t>
      </w:r>
      <w:r>
        <w:rPr>
          <w:sz w:val="20"/>
        </w:rPr>
        <w:t>лицензирано</w:t>
      </w:r>
      <w:r>
        <w:rPr>
          <w:spacing w:val="-7"/>
          <w:sz w:val="20"/>
        </w:rPr>
        <w:t> </w:t>
      </w:r>
      <w:r>
        <w:rPr>
          <w:sz w:val="20"/>
        </w:rPr>
        <w:t>по</w:t>
      </w:r>
      <w:r>
        <w:rPr>
          <w:spacing w:val="-7"/>
          <w:sz w:val="20"/>
        </w:rPr>
        <w:t> </w:t>
      </w:r>
      <w:r>
        <w:rPr>
          <w:sz w:val="20"/>
        </w:rPr>
        <w:t>CC</w:t>
      </w:r>
      <w:r>
        <w:rPr>
          <w:spacing w:val="-7"/>
          <w:sz w:val="20"/>
        </w:rPr>
        <w:t> </w:t>
      </w:r>
      <w:r>
        <w:rPr>
          <w:sz w:val="20"/>
        </w:rPr>
        <w:t>BY</w:t>
      </w:r>
      <w:r>
        <w:rPr>
          <w:spacing w:val="-7"/>
          <w:sz w:val="20"/>
        </w:rPr>
        <w:t> </w:t>
      </w:r>
      <w:r>
        <w:rPr>
          <w:sz w:val="20"/>
        </w:rPr>
        <w:t>2.0 [+ хипервръзка към лиценза],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[илюстрация/снимка/и</w:t>
      </w:r>
      <w:r>
        <w:rPr>
          <w:spacing w:val="-12"/>
          <w:sz w:val="20"/>
        </w:rPr>
        <w:t> </w:t>
      </w:r>
      <w:r>
        <w:rPr>
          <w:sz w:val="20"/>
        </w:rPr>
        <w:t>т.н.],</w:t>
      </w:r>
      <w:r>
        <w:rPr>
          <w:spacing w:val="-10"/>
          <w:sz w:val="20"/>
        </w:rPr>
        <w:t> </w:t>
      </w:r>
      <w:r>
        <w:rPr>
          <w:sz w:val="20"/>
        </w:rPr>
        <w:t>стр.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10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[име</w:t>
      </w:r>
      <w:r>
        <w:rPr>
          <w:spacing w:val="-10"/>
          <w:sz w:val="20"/>
        </w:rPr>
        <w:t> </w:t>
      </w:r>
      <w:r>
        <w:rPr>
          <w:sz w:val="20"/>
        </w:rPr>
        <w:t>на</w:t>
      </w:r>
      <w:r>
        <w:rPr>
          <w:spacing w:val="-10"/>
          <w:sz w:val="20"/>
        </w:rPr>
        <w:t> </w:t>
      </w:r>
      <w:r>
        <w:rPr>
          <w:sz w:val="20"/>
        </w:rPr>
        <w:t>твореца],</w:t>
      </w:r>
      <w:r>
        <w:rPr>
          <w:spacing w:val="-9"/>
          <w:sz w:val="20"/>
        </w:rPr>
        <w:t> </w:t>
      </w:r>
      <w:r>
        <w:rPr>
          <w:sz w:val="20"/>
        </w:rPr>
        <w:t>[година]</w:t>
      </w:r>
      <w:r>
        <w:rPr>
          <w:spacing w:val="-10"/>
          <w:sz w:val="20"/>
        </w:rPr>
        <w:t> </w:t>
      </w:r>
      <w:r>
        <w:rPr>
          <w:sz w:val="20"/>
        </w:rPr>
        <w:t>г.,</w:t>
      </w:r>
      <w:r>
        <w:rPr>
          <w:spacing w:val="-9"/>
          <w:sz w:val="20"/>
        </w:rPr>
        <w:t> </w:t>
      </w:r>
      <w:r>
        <w:rPr>
          <w:sz w:val="20"/>
        </w:rPr>
        <w:t>всички</w:t>
      </w:r>
      <w:r>
        <w:rPr>
          <w:spacing w:val="-10"/>
          <w:sz w:val="20"/>
        </w:rPr>
        <w:t> </w:t>
      </w:r>
      <w:r>
        <w:rPr>
          <w:sz w:val="20"/>
        </w:rPr>
        <w:t>права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запазени.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Заупотребата</w:t>
      </w:r>
      <w:r>
        <w:rPr>
          <w:spacing w:val="-7"/>
        </w:rPr>
        <w:t> </w:t>
      </w:r>
      <w:r>
        <w:rPr/>
        <w:t>или</w:t>
      </w:r>
      <w:r>
        <w:rPr>
          <w:spacing w:val="-8"/>
        </w:rPr>
        <w:t> </w:t>
      </w:r>
      <w:r>
        <w:rPr/>
        <w:t>възпроизвеждането</w:t>
      </w:r>
      <w:r>
        <w:rPr>
          <w:spacing w:val="-7"/>
        </w:rPr>
        <w:t> </w:t>
      </w:r>
      <w:r>
        <w:rPr/>
        <w:t>на</w:t>
      </w:r>
      <w:r>
        <w:rPr>
          <w:spacing w:val="-8"/>
        </w:rPr>
        <w:t> </w:t>
      </w:r>
      <w:r>
        <w:rPr/>
        <w:t>елементи,</w:t>
      </w:r>
      <w:r>
        <w:rPr>
          <w:spacing w:val="-7"/>
        </w:rPr>
        <w:t> </w:t>
      </w:r>
      <w:r>
        <w:rPr/>
        <w:t>които</w:t>
      </w:r>
      <w:r>
        <w:rPr>
          <w:spacing w:val="-8"/>
        </w:rPr>
        <w:t> </w:t>
      </w:r>
      <w:r>
        <w:rPr/>
        <w:t>не</w:t>
      </w:r>
      <w:r>
        <w:rPr>
          <w:spacing w:val="-7"/>
        </w:rPr>
        <w:t> </w:t>
      </w:r>
      <w:r>
        <w:rPr/>
        <w:t>са</w:t>
      </w:r>
      <w:r>
        <w:rPr>
          <w:spacing w:val="-8"/>
        </w:rPr>
        <w:t> </w:t>
      </w:r>
      <w:r>
        <w:rPr/>
        <w:t>собственост</w:t>
      </w:r>
      <w:r>
        <w:rPr>
          <w:spacing w:val="-7"/>
        </w:rPr>
        <w:t> </w:t>
      </w:r>
      <w:r>
        <w:rPr/>
        <w:t>на</w:t>
      </w:r>
      <w:r>
        <w:rPr>
          <w:spacing w:val="-8"/>
        </w:rPr>
        <w:t> </w:t>
      </w:r>
      <w:r>
        <w:rPr/>
        <w:t>Европейския</w:t>
      </w:r>
      <w:r>
        <w:rPr>
          <w:spacing w:val="-7"/>
        </w:rPr>
        <w:t> </w:t>
      </w:r>
      <w:r>
        <w:rPr/>
        <w:t>съюз</w:t>
      </w:r>
      <w:r>
        <w:rPr>
          <w:spacing w:val="-8"/>
        </w:rPr>
        <w:t> </w:t>
      </w:r>
      <w:r>
        <w:rPr/>
        <w:t>или</w:t>
      </w:r>
      <w:r>
        <w:rPr>
          <w:spacing w:val="-7"/>
        </w:rPr>
        <w:t> </w:t>
      </w:r>
      <w:r>
        <w:rPr/>
        <w:t>на [изпълнителната</w:t>
      </w:r>
      <w:r>
        <w:rPr>
          <w:spacing w:val="-12"/>
        </w:rPr>
        <w:t> </w:t>
      </w:r>
      <w:r>
        <w:rPr/>
        <w:t>агенция],</w:t>
      </w:r>
      <w:r>
        <w:rPr>
          <w:spacing w:val="-9"/>
        </w:rPr>
        <w:t> </w:t>
      </w:r>
      <w:r>
        <w:rPr/>
        <w:t>трябва</w:t>
      </w:r>
      <w:r>
        <w:rPr>
          <w:spacing w:val="-10"/>
        </w:rPr>
        <w:t> </w:t>
      </w:r>
      <w:r>
        <w:rPr/>
        <w:t>да</w:t>
      </w:r>
      <w:r>
        <w:rPr>
          <w:spacing w:val="-9"/>
        </w:rPr>
        <w:t> </w:t>
      </w:r>
      <w:r>
        <w:rPr/>
        <w:t>се</w:t>
      </w:r>
      <w:r>
        <w:rPr>
          <w:spacing w:val="-10"/>
        </w:rPr>
        <w:t> </w:t>
      </w:r>
      <w:r>
        <w:rPr/>
        <w:t>поиска</w:t>
      </w:r>
      <w:r>
        <w:rPr>
          <w:spacing w:val="-9"/>
        </w:rPr>
        <w:t> </w:t>
      </w:r>
      <w:r>
        <w:rPr/>
        <w:t>разрешение</w:t>
      </w:r>
      <w:r>
        <w:rPr>
          <w:spacing w:val="-10"/>
        </w:rPr>
        <w:t> </w:t>
      </w:r>
      <w:r>
        <w:rPr/>
        <w:t>директно</w:t>
      </w:r>
      <w:r>
        <w:rPr>
          <w:spacing w:val="-9"/>
        </w:rPr>
        <w:t> </w:t>
      </w:r>
      <w:r>
        <w:rPr/>
        <w:t>от</w:t>
      </w:r>
      <w:r>
        <w:rPr>
          <w:spacing w:val="-10"/>
        </w:rPr>
        <w:t> </w:t>
      </w:r>
      <w:r>
        <w:rPr/>
        <w:t>носителите</w:t>
      </w:r>
      <w:r>
        <w:rPr>
          <w:spacing w:val="-9"/>
        </w:rPr>
        <w:t> </w:t>
      </w:r>
      <w:r>
        <w:rPr/>
        <w:t>на</w:t>
      </w:r>
      <w:r>
        <w:rPr>
          <w:spacing w:val="-10"/>
        </w:rPr>
        <w:t> </w:t>
      </w:r>
      <w:r>
        <w:rPr/>
        <w:t>авторското</w:t>
      </w:r>
      <w:r>
        <w:rPr>
          <w:spacing w:val="-9"/>
        </w:rPr>
        <w:t> </w:t>
      </w:r>
      <w:r>
        <w:rPr>
          <w:spacing w:val="-2"/>
        </w:rPr>
        <w:t>право.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spacing w:before="118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236762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642752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9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0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154" w:firstLine="0"/>
        <w:jc w:val="left"/>
        <w:rPr>
          <w:sz w:val="18"/>
        </w:rPr>
      </w:pPr>
      <w:r>
        <w:rPr>
          <w:sz w:val="18"/>
        </w:rPr>
        <w:t>Повторната</w:t>
      </w:r>
      <w:r>
        <w:rPr>
          <w:spacing w:val="-6"/>
          <w:sz w:val="18"/>
        </w:rPr>
        <w:t> </w:t>
      </w:r>
      <w:r>
        <w:rPr>
          <w:sz w:val="18"/>
        </w:rPr>
        <w:t>употреба</w:t>
      </w:r>
      <w:r>
        <w:rPr>
          <w:spacing w:val="-6"/>
          <w:sz w:val="18"/>
        </w:rPr>
        <w:t> </w:t>
      </w:r>
      <w:r>
        <w:rPr>
          <w:sz w:val="18"/>
        </w:rPr>
        <w:t>е</w:t>
      </w:r>
      <w:r>
        <w:rPr>
          <w:spacing w:val="-6"/>
          <w:sz w:val="18"/>
        </w:rPr>
        <w:t> </w:t>
      </w:r>
      <w:r>
        <w:rPr>
          <w:sz w:val="18"/>
        </w:rPr>
        <w:t>разрешена,</w:t>
      </w:r>
      <w:r>
        <w:rPr>
          <w:spacing w:val="-6"/>
          <w:sz w:val="18"/>
        </w:rPr>
        <w:t> </w:t>
      </w:r>
      <w:r>
        <w:rPr>
          <w:sz w:val="18"/>
        </w:rPr>
        <w:t>при</w:t>
      </w:r>
      <w:r>
        <w:rPr>
          <w:spacing w:val="-6"/>
          <w:sz w:val="18"/>
        </w:rPr>
        <w:t> </w:t>
      </w:r>
      <w:r>
        <w:rPr>
          <w:sz w:val="18"/>
        </w:rPr>
        <w:t>условие</w:t>
      </w:r>
      <w:r>
        <w:rPr>
          <w:spacing w:val="-6"/>
          <w:sz w:val="18"/>
        </w:rPr>
        <w:t> </w:t>
      </w:r>
      <w:r>
        <w:rPr>
          <w:sz w:val="18"/>
        </w:rPr>
        <w:t>че</w:t>
      </w:r>
      <w:r>
        <w:rPr>
          <w:spacing w:val="-6"/>
          <w:sz w:val="18"/>
        </w:rPr>
        <w:t> </w:t>
      </w:r>
      <w:r>
        <w:rPr>
          <w:sz w:val="18"/>
        </w:rPr>
        <w:t>се</w:t>
      </w:r>
      <w:r>
        <w:rPr>
          <w:spacing w:val="-6"/>
          <w:sz w:val="18"/>
        </w:rPr>
        <w:t> </w:t>
      </w:r>
      <w:r>
        <w:rPr>
          <w:sz w:val="18"/>
        </w:rPr>
        <w:t>посочи</w:t>
      </w:r>
      <w:r>
        <w:rPr>
          <w:spacing w:val="-6"/>
          <w:sz w:val="18"/>
        </w:rPr>
        <w:t> </w:t>
      </w:r>
      <w:r>
        <w:rPr>
          <w:sz w:val="18"/>
        </w:rPr>
        <w:t>източникът</w:t>
      </w:r>
      <w:r>
        <w:rPr>
          <w:spacing w:val="-6"/>
          <w:sz w:val="18"/>
        </w:rPr>
        <w:t> </w:t>
      </w:r>
      <w:r>
        <w:rPr>
          <w:sz w:val="18"/>
        </w:rPr>
        <w:t>и</w:t>
      </w:r>
      <w:r>
        <w:rPr>
          <w:spacing w:val="-6"/>
          <w:sz w:val="18"/>
        </w:rPr>
        <w:t> </w:t>
      </w:r>
      <w:r>
        <w:rPr>
          <w:sz w:val="18"/>
        </w:rPr>
        <w:t>оригиналното</w:t>
      </w:r>
      <w:r>
        <w:rPr>
          <w:spacing w:val="-6"/>
          <w:sz w:val="18"/>
        </w:rPr>
        <w:t> </w:t>
      </w:r>
      <w:r>
        <w:rPr>
          <w:sz w:val="18"/>
        </w:rPr>
        <w:t>значение</w:t>
      </w:r>
      <w:r>
        <w:rPr>
          <w:spacing w:val="-6"/>
          <w:sz w:val="18"/>
        </w:rPr>
        <w:t> </w:t>
      </w:r>
      <w:r>
        <w:rPr>
          <w:sz w:val="18"/>
        </w:rPr>
        <w:t>или</w:t>
      </w:r>
      <w:r>
        <w:rPr>
          <w:spacing w:val="-6"/>
          <w:sz w:val="18"/>
        </w:rPr>
        <w:t> </w:t>
      </w:r>
      <w:r>
        <w:rPr>
          <w:sz w:val="18"/>
        </w:rPr>
        <w:t>послание на настоящия документ не е изкривено. Европейската комисия не носи никаква отговорност за каквито и да</w:t>
      </w:r>
    </w:p>
    <w:p>
      <w:pPr>
        <w:spacing w:line="271" w:lineRule="auto" w:before="1"/>
        <w:ind w:left="813" w:right="0" w:firstLine="0"/>
        <w:jc w:val="left"/>
        <w:rPr>
          <w:sz w:val="18"/>
        </w:rPr>
      </w:pPr>
      <w:r>
        <w:rPr>
          <w:sz w:val="18"/>
        </w:rPr>
        <w:t>е последици от повторното използване на настоящата публикация. Политиката по отношение на повторната употреба</w:t>
      </w:r>
      <w:r>
        <w:rPr>
          <w:spacing w:val="-6"/>
          <w:sz w:val="18"/>
        </w:rPr>
        <w:t> </w:t>
      </w:r>
      <w:r>
        <w:rPr>
          <w:sz w:val="18"/>
        </w:rPr>
        <w:t>на</w:t>
      </w:r>
      <w:r>
        <w:rPr>
          <w:spacing w:val="-6"/>
          <w:sz w:val="18"/>
        </w:rPr>
        <w:t> </w:t>
      </w:r>
      <w:r>
        <w:rPr>
          <w:sz w:val="18"/>
        </w:rPr>
        <w:t>документи</w:t>
      </w:r>
      <w:r>
        <w:rPr>
          <w:spacing w:val="-6"/>
          <w:sz w:val="18"/>
        </w:rPr>
        <w:t> </w:t>
      </w:r>
      <w:r>
        <w:rPr>
          <w:sz w:val="18"/>
        </w:rPr>
        <w:t>на</w:t>
      </w:r>
      <w:r>
        <w:rPr>
          <w:spacing w:val="-6"/>
          <w:sz w:val="18"/>
        </w:rPr>
        <w:t> </w:t>
      </w:r>
      <w:r>
        <w:rPr>
          <w:sz w:val="18"/>
        </w:rPr>
        <w:t>Европейската</w:t>
      </w:r>
      <w:r>
        <w:rPr>
          <w:spacing w:val="-6"/>
          <w:sz w:val="18"/>
        </w:rPr>
        <w:t> </w:t>
      </w:r>
      <w:r>
        <w:rPr>
          <w:sz w:val="18"/>
        </w:rPr>
        <w:t>комисия</w:t>
      </w:r>
      <w:r>
        <w:rPr>
          <w:spacing w:val="-6"/>
          <w:sz w:val="18"/>
        </w:rPr>
        <w:t> </w:t>
      </w:r>
      <w:r>
        <w:rPr>
          <w:sz w:val="18"/>
        </w:rPr>
        <w:t>е</w:t>
      </w:r>
      <w:r>
        <w:rPr>
          <w:spacing w:val="-6"/>
          <w:sz w:val="18"/>
        </w:rPr>
        <w:t> </w:t>
      </w:r>
      <w:r>
        <w:rPr>
          <w:sz w:val="18"/>
        </w:rPr>
        <w:t>уредена</w:t>
      </w:r>
      <w:r>
        <w:rPr>
          <w:spacing w:val="-6"/>
          <w:sz w:val="18"/>
        </w:rPr>
        <w:t> </w:t>
      </w:r>
      <w:r>
        <w:rPr>
          <w:sz w:val="18"/>
        </w:rPr>
        <w:t>с</w:t>
      </w:r>
      <w:r>
        <w:rPr>
          <w:spacing w:val="-6"/>
          <w:sz w:val="18"/>
        </w:rPr>
        <w:t> </w:t>
      </w:r>
      <w:r>
        <w:rPr>
          <w:sz w:val="18"/>
        </w:rPr>
        <w:t>Решение</w:t>
      </w:r>
      <w:r>
        <w:rPr>
          <w:spacing w:val="-6"/>
          <w:sz w:val="18"/>
        </w:rPr>
        <w:t> </w:t>
      </w:r>
      <w:r>
        <w:rPr>
          <w:sz w:val="18"/>
        </w:rPr>
        <w:t>2011/833/ЕС</w:t>
      </w:r>
      <w:r>
        <w:rPr>
          <w:spacing w:val="-6"/>
          <w:sz w:val="18"/>
        </w:rPr>
        <w:t> </w:t>
      </w:r>
      <w:r>
        <w:rPr>
          <w:sz w:val="18"/>
        </w:rPr>
        <w:t>на</w:t>
      </w:r>
      <w:r>
        <w:rPr>
          <w:spacing w:val="-6"/>
          <w:sz w:val="18"/>
        </w:rPr>
        <w:t> </w:t>
      </w:r>
      <w:r>
        <w:rPr>
          <w:sz w:val="18"/>
        </w:rPr>
        <w:t>Комисията</w:t>
      </w:r>
      <w:r>
        <w:rPr>
          <w:spacing w:val="-6"/>
          <w:sz w:val="18"/>
        </w:rPr>
        <w:t> </w:t>
      </w:r>
      <w:r>
        <w:rPr>
          <w:sz w:val="18"/>
        </w:rPr>
        <w:t>от</w:t>
      </w:r>
      <w:r>
        <w:rPr>
          <w:spacing w:val="-6"/>
          <w:sz w:val="18"/>
        </w:rPr>
        <w:t> </w:t>
      </w:r>
      <w:r>
        <w:rPr>
          <w:sz w:val="18"/>
        </w:rPr>
        <w:t>12</w:t>
      </w:r>
      <w:r>
        <w:rPr>
          <w:spacing w:val="-6"/>
          <w:sz w:val="18"/>
        </w:rPr>
        <w:t> </w:t>
      </w:r>
      <w:r>
        <w:rPr>
          <w:sz w:val="18"/>
        </w:rPr>
        <w:t>декември 2011</w:t>
      </w:r>
      <w:r>
        <w:rPr>
          <w:spacing w:val="-1"/>
          <w:sz w:val="18"/>
        </w:rPr>
        <w:t> </w:t>
      </w:r>
      <w:r>
        <w:rPr>
          <w:sz w:val="18"/>
        </w:rPr>
        <w:t>г.</w:t>
      </w:r>
      <w:r>
        <w:rPr>
          <w:spacing w:val="-1"/>
          <w:sz w:val="18"/>
        </w:rPr>
        <w:t> </w:t>
      </w:r>
      <w:r>
        <w:rPr>
          <w:sz w:val="18"/>
        </w:rPr>
        <w:t>относно</w:t>
      </w:r>
      <w:r>
        <w:rPr>
          <w:spacing w:val="-1"/>
          <w:sz w:val="18"/>
        </w:rPr>
        <w:t> </w:t>
      </w:r>
      <w:r>
        <w:rPr>
          <w:sz w:val="18"/>
        </w:rPr>
        <w:t>повторната</w:t>
      </w:r>
      <w:r>
        <w:rPr>
          <w:spacing w:val="-1"/>
          <w:sz w:val="18"/>
        </w:rPr>
        <w:t> </w:t>
      </w:r>
      <w:r>
        <w:rPr>
          <w:sz w:val="18"/>
        </w:rPr>
        <w:t>употреба</w:t>
      </w:r>
      <w:r>
        <w:rPr>
          <w:spacing w:val="-1"/>
          <w:sz w:val="18"/>
        </w:rPr>
        <w:t> </w:t>
      </w:r>
      <w:r>
        <w:rPr>
          <w:sz w:val="18"/>
        </w:rPr>
        <w:t>на</w:t>
      </w:r>
      <w:r>
        <w:rPr>
          <w:spacing w:val="-1"/>
          <w:sz w:val="18"/>
        </w:rPr>
        <w:t> </w:t>
      </w:r>
      <w:r>
        <w:rPr>
          <w:sz w:val="18"/>
        </w:rPr>
        <w:t>документи</w:t>
      </w:r>
      <w:r>
        <w:rPr>
          <w:spacing w:val="-1"/>
          <w:sz w:val="18"/>
        </w:rPr>
        <w:t> </w:t>
      </w:r>
      <w:r>
        <w:rPr>
          <w:sz w:val="18"/>
        </w:rPr>
        <w:t>на</w:t>
      </w:r>
      <w:r>
        <w:rPr>
          <w:spacing w:val="-1"/>
          <w:sz w:val="18"/>
        </w:rPr>
        <w:t> </w:t>
      </w:r>
      <w:r>
        <w:rPr>
          <w:sz w:val="18"/>
        </w:rPr>
        <w:t>Комисията</w:t>
      </w:r>
      <w:r>
        <w:rPr>
          <w:spacing w:val="-1"/>
          <w:sz w:val="18"/>
        </w:rPr>
        <w:t> </w:t>
      </w:r>
      <w:r>
        <w:rPr>
          <w:sz w:val="18"/>
        </w:rPr>
        <w:t>(ОВ</w:t>
      </w:r>
      <w:r>
        <w:rPr>
          <w:spacing w:val="-1"/>
          <w:sz w:val="18"/>
        </w:rPr>
        <w:t> </w:t>
      </w:r>
      <w:r>
        <w:rPr>
          <w:sz w:val="18"/>
        </w:rPr>
        <w:t>L</w:t>
      </w:r>
      <w:r>
        <w:rPr>
          <w:spacing w:val="-1"/>
          <w:sz w:val="18"/>
        </w:rPr>
        <w:t> </w:t>
      </w:r>
      <w:r>
        <w:rPr>
          <w:sz w:val="18"/>
        </w:rPr>
        <w:t>330,</w:t>
      </w:r>
      <w:r>
        <w:rPr>
          <w:spacing w:val="-1"/>
          <w:sz w:val="18"/>
        </w:rPr>
        <w:t> </w:t>
      </w:r>
      <w:r>
        <w:rPr>
          <w:sz w:val="18"/>
        </w:rPr>
        <w:t>14.12.2011</w:t>
      </w:r>
      <w:r>
        <w:rPr>
          <w:spacing w:val="-1"/>
          <w:sz w:val="18"/>
        </w:rPr>
        <w:t> </w:t>
      </w:r>
      <w:r>
        <w:rPr>
          <w:sz w:val="18"/>
        </w:rPr>
        <w:t>г.,</w:t>
      </w:r>
      <w:r>
        <w:rPr>
          <w:spacing w:val="-1"/>
          <w:sz w:val="18"/>
        </w:rPr>
        <w:t> </w:t>
      </w:r>
      <w:r>
        <w:rPr>
          <w:sz w:val="18"/>
        </w:rPr>
        <w:t>стр.</w:t>
      </w:r>
      <w:r>
        <w:rPr>
          <w:spacing w:val="-1"/>
          <w:sz w:val="18"/>
        </w:rPr>
        <w:t> </w:t>
      </w:r>
      <w:r>
        <w:rPr>
          <w:sz w:val="18"/>
        </w:rPr>
        <w:t>39,</w:t>
      </w:r>
      <w:r>
        <w:rPr>
          <w:spacing w:val="-1"/>
          <w:sz w:val="18"/>
        </w:rPr>
        <w:t> </w:t>
      </w:r>
      <w:r>
        <w:rPr>
          <w:sz w:val="18"/>
        </w:rPr>
        <w:t>ELI:</w:t>
      </w:r>
      <w:r>
        <w:rPr>
          <w:spacing w:val="-1"/>
          <w:sz w:val="18"/>
        </w:rPr>
        <w:t> </w:t>
      </w:r>
      <w:hyperlink r:id="rId6">
        <w:r>
          <w:rPr>
            <w:color w:val="0000FF"/>
            <w:sz w:val="18"/>
            <w:u w:val="single" w:color="0000FF"/>
          </w:rPr>
          <w:t>http://</w:t>
        </w:r>
      </w:hyperlink>
      <w:r>
        <w:rPr>
          <w:color w:val="0000FF"/>
          <w:sz w:val="18"/>
          <w:u w:val="none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4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Цена</w:t>
      </w:r>
      <w:r>
        <w:rPr>
          <w:spacing w:val="-8"/>
        </w:rPr>
        <w:t> </w:t>
      </w:r>
      <w:r>
        <w:rPr/>
        <w:t>в</w:t>
      </w:r>
      <w:r>
        <w:rPr>
          <w:spacing w:val="-5"/>
        </w:rPr>
        <w:t> </w:t>
      </w:r>
      <w:r>
        <w:rPr/>
        <w:t>Люксембург</w:t>
      </w:r>
      <w:r>
        <w:rPr>
          <w:spacing w:val="-5"/>
        </w:rPr>
        <w:t> </w:t>
      </w:r>
      <w:r>
        <w:rPr/>
        <w:t>(без</w:t>
      </w:r>
      <w:r>
        <w:rPr>
          <w:spacing w:val="-6"/>
        </w:rPr>
        <w:t> </w:t>
      </w:r>
      <w:r>
        <w:rPr/>
        <w:t>ДДС):</w:t>
      </w:r>
      <w:r>
        <w:rPr>
          <w:spacing w:val="-5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40"/>
        </w:sectPr>
      </w:pPr>
    </w:p>
    <w:p>
      <w:pPr>
        <w:pStyle w:val="Heading1"/>
        <w:spacing w:before="73"/>
      </w:pPr>
      <w:r>
        <w:rPr/>
        <w:t>За</w:t>
      </w:r>
      <w:r>
        <w:rPr>
          <w:spacing w:val="-7"/>
        </w:rPr>
        <w:t> </w:t>
      </w:r>
      <w:r>
        <w:rPr/>
        <w:t>контакт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представ</w:t>
      </w:r>
      <w:r>
        <w:rPr>
          <w:spacing w:val="-5"/>
        </w:rPr>
        <w:t> </w:t>
      </w:r>
      <w:r>
        <w:rPr/>
        <w:t>ители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ЕС</w:t>
      </w:r>
    </w:p>
    <w:p>
      <w:pPr>
        <w:pStyle w:val="Heading2"/>
        <w:spacing w:before="155"/>
      </w:pPr>
      <w:r>
        <w:rPr>
          <w:spacing w:val="-2"/>
        </w:rPr>
        <w:t>Лично</w:t>
      </w:r>
    </w:p>
    <w:p>
      <w:pPr>
        <w:spacing w:line="290" w:lineRule="auto" w:before="166"/>
        <w:ind w:left="437" w:right="154" w:firstLine="0"/>
        <w:jc w:val="left"/>
        <w:rPr>
          <w:sz w:val="22"/>
        </w:rPr>
      </w:pPr>
      <w:r>
        <w:rPr>
          <w:sz w:val="22"/>
        </w:rPr>
        <w:t>В целия Европейския съюз съществуват стотици центрове Europe Direct. Адреса на най- близкия</w:t>
      </w:r>
      <w:r>
        <w:rPr>
          <w:spacing w:val="-9"/>
          <w:sz w:val="22"/>
        </w:rPr>
        <w:t> </w:t>
      </w:r>
      <w:r>
        <w:rPr>
          <w:sz w:val="22"/>
        </w:rPr>
        <w:t>до</w:t>
      </w:r>
      <w:r>
        <w:rPr>
          <w:spacing w:val="-9"/>
          <w:sz w:val="22"/>
        </w:rPr>
        <w:t> </w:t>
      </w:r>
      <w:r>
        <w:rPr>
          <w:sz w:val="22"/>
        </w:rPr>
        <w:t>Вас</w:t>
      </w:r>
      <w:r>
        <w:rPr>
          <w:spacing w:val="-9"/>
          <w:sz w:val="22"/>
        </w:rPr>
        <w:t> </w:t>
      </w:r>
      <w:r>
        <w:rPr>
          <w:sz w:val="22"/>
        </w:rPr>
        <w:t>център</w:t>
      </w:r>
      <w:r>
        <w:rPr>
          <w:spacing w:val="-9"/>
          <w:sz w:val="22"/>
        </w:rPr>
        <w:t> </w:t>
      </w:r>
      <w:r>
        <w:rPr>
          <w:sz w:val="22"/>
        </w:rPr>
        <w:t>ще</w:t>
      </w:r>
      <w:r>
        <w:rPr>
          <w:spacing w:val="-9"/>
          <w:sz w:val="22"/>
        </w:rPr>
        <w:t> </w:t>
      </w:r>
      <w:r>
        <w:rPr>
          <w:sz w:val="22"/>
        </w:rPr>
        <w:t>намерите</w:t>
      </w:r>
      <w:r>
        <w:rPr>
          <w:spacing w:val="-9"/>
          <w:sz w:val="22"/>
        </w:rPr>
        <w:t> </w:t>
      </w:r>
      <w:r>
        <w:rPr>
          <w:sz w:val="22"/>
        </w:rPr>
        <w:t>онлайн</w:t>
      </w:r>
      <w:r>
        <w:rPr>
          <w:spacing w:val="-9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european-union.europa.eu/contact-eu/meet-us_bg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По</w:t>
      </w:r>
      <w:r>
        <w:rPr>
          <w:spacing w:val="-5"/>
        </w:rPr>
        <w:t> </w:t>
      </w:r>
      <w:r>
        <w:rPr/>
        <w:t>телефона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като</w:t>
      </w:r>
      <w:r>
        <w:rPr>
          <w:spacing w:val="-5"/>
        </w:rPr>
        <w:t> </w:t>
      </w:r>
      <w:r>
        <w:rPr/>
        <w:t>ни</w:t>
      </w:r>
      <w:r>
        <w:rPr>
          <w:spacing w:val="-4"/>
        </w:rPr>
        <w:t> </w:t>
      </w:r>
      <w:r>
        <w:rPr>
          <w:spacing w:val="-2"/>
        </w:rPr>
        <w:t>пишете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6"/>
          <w:sz w:val="22"/>
        </w:rPr>
        <w:t> </w:t>
      </w:r>
      <w:r>
        <w:rPr>
          <w:sz w:val="22"/>
        </w:rPr>
        <w:t>Direct</w:t>
      </w:r>
      <w:r>
        <w:rPr>
          <w:spacing w:val="-6"/>
          <w:sz w:val="22"/>
        </w:rPr>
        <w:t> </w:t>
      </w:r>
      <w:r>
        <w:rPr>
          <w:sz w:val="22"/>
        </w:rPr>
        <w:t>е</w:t>
      </w:r>
      <w:r>
        <w:rPr>
          <w:spacing w:val="-6"/>
          <w:sz w:val="22"/>
        </w:rPr>
        <w:t> </w:t>
      </w:r>
      <w:r>
        <w:rPr>
          <w:sz w:val="22"/>
        </w:rPr>
        <w:t>служба,</w:t>
      </w:r>
      <w:r>
        <w:rPr>
          <w:spacing w:val="-6"/>
          <w:sz w:val="22"/>
        </w:rPr>
        <w:t> </w:t>
      </w:r>
      <w:r>
        <w:rPr>
          <w:sz w:val="22"/>
        </w:rPr>
        <w:t>която</w:t>
      </w:r>
      <w:r>
        <w:rPr>
          <w:spacing w:val="-6"/>
          <w:sz w:val="22"/>
        </w:rPr>
        <w:t> </w:t>
      </w:r>
      <w:r>
        <w:rPr>
          <w:sz w:val="22"/>
        </w:rPr>
        <w:t>отговаря</w:t>
      </w:r>
      <w:r>
        <w:rPr>
          <w:spacing w:val="-6"/>
          <w:sz w:val="22"/>
        </w:rPr>
        <w:t> </w:t>
      </w:r>
      <w:r>
        <w:rPr>
          <w:sz w:val="22"/>
        </w:rPr>
        <w:t>на</w:t>
      </w:r>
      <w:r>
        <w:rPr>
          <w:spacing w:val="-6"/>
          <w:sz w:val="22"/>
        </w:rPr>
        <w:t> </w:t>
      </w:r>
      <w:r>
        <w:rPr>
          <w:sz w:val="22"/>
        </w:rPr>
        <w:t>въпросите</w:t>
      </w:r>
      <w:r>
        <w:rPr>
          <w:spacing w:val="-6"/>
          <w:sz w:val="22"/>
        </w:rPr>
        <w:t> </w:t>
      </w:r>
      <w:r>
        <w:rPr>
          <w:sz w:val="22"/>
        </w:rPr>
        <w:t>Ви</w:t>
      </w:r>
      <w:r>
        <w:rPr>
          <w:spacing w:val="-6"/>
          <w:sz w:val="22"/>
        </w:rPr>
        <w:t> </w:t>
      </w:r>
      <w:r>
        <w:rPr>
          <w:sz w:val="22"/>
        </w:rPr>
        <w:t>за</w:t>
      </w:r>
      <w:r>
        <w:rPr>
          <w:spacing w:val="-6"/>
          <w:sz w:val="22"/>
        </w:rPr>
        <w:t> </w:t>
      </w:r>
      <w:r>
        <w:rPr>
          <w:sz w:val="22"/>
        </w:rPr>
        <w:t>Европейския</w:t>
      </w:r>
      <w:r>
        <w:rPr>
          <w:spacing w:val="-6"/>
          <w:sz w:val="22"/>
        </w:rPr>
        <w:t> </w:t>
      </w:r>
      <w:r>
        <w:rPr>
          <w:sz w:val="22"/>
        </w:rPr>
        <w:t>съюз.</w:t>
      </w:r>
      <w:r>
        <w:rPr>
          <w:spacing w:val="-6"/>
          <w:sz w:val="22"/>
        </w:rPr>
        <w:t> </w:t>
      </w:r>
      <w:r>
        <w:rPr>
          <w:sz w:val="22"/>
        </w:rPr>
        <w:t>Можете</w:t>
      </w:r>
      <w:r>
        <w:rPr>
          <w:spacing w:val="-6"/>
          <w:sz w:val="22"/>
        </w:rPr>
        <w:t> </w:t>
      </w:r>
      <w:r>
        <w:rPr>
          <w:sz w:val="22"/>
        </w:rPr>
        <w:t>да</w:t>
      </w:r>
      <w:r>
        <w:rPr>
          <w:spacing w:val="-6"/>
          <w:sz w:val="22"/>
        </w:rPr>
        <w:t> </w:t>
      </w:r>
      <w:r>
        <w:rPr>
          <w:sz w:val="22"/>
        </w:rPr>
        <w:t>се свържете с нея: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337" w:hanging="400"/>
        <w:jc w:val="left"/>
        <w:rPr>
          <w:sz w:val="22"/>
        </w:rPr>
      </w:pPr>
      <w:r>
        <w:rPr>
          <w:sz w:val="22"/>
        </w:rPr>
        <w:t>чрез</w:t>
      </w:r>
      <w:r>
        <w:rPr>
          <w:spacing w:val="-7"/>
          <w:sz w:val="22"/>
        </w:rPr>
        <w:t> </w:t>
      </w:r>
      <w:r>
        <w:rPr>
          <w:sz w:val="22"/>
        </w:rPr>
        <w:t>безплатния</w:t>
      </w:r>
      <w:r>
        <w:rPr>
          <w:spacing w:val="-7"/>
          <w:sz w:val="22"/>
        </w:rPr>
        <w:t> </w:t>
      </w:r>
      <w:r>
        <w:rPr>
          <w:sz w:val="22"/>
        </w:rPr>
        <w:t>телефонен</w:t>
      </w:r>
      <w:r>
        <w:rPr>
          <w:spacing w:val="-7"/>
          <w:sz w:val="22"/>
        </w:rPr>
        <w:t> </w:t>
      </w:r>
      <w:r>
        <w:rPr>
          <w:sz w:val="22"/>
        </w:rPr>
        <w:t>номер</w:t>
      </w:r>
      <w:r>
        <w:rPr>
          <w:spacing w:val="-7"/>
          <w:sz w:val="22"/>
        </w:rPr>
        <w:t> </w:t>
      </w:r>
      <w:r>
        <w:rPr>
          <w:sz w:val="22"/>
        </w:rPr>
        <w:t>00</w:t>
      </w:r>
      <w:r>
        <w:rPr>
          <w:spacing w:val="-7"/>
          <w:sz w:val="22"/>
        </w:rPr>
        <w:t> </w:t>
      </w:r>
      <w:r>
        <w:rPr>
          <w:sz w:val="22"/>
        </w:rPr>
        <w:t>800</w:t>
      </w:r>
      <w:r>
        <w:rPr>
          <w:spacing w:val="-7"/>
          <w:sz w:val="22"/>
        </w:rPr>
        <w:t> </w:t>
      </w:r>
      <w:r>
        <w:rPr>
          <w:sz w:val="22"/>
        </w:rPr>
        <w:t>6</w:t>
      </w:r>
      <w:r>
        <w:rPr>
          <w:spacing w:val="-7"/>
          <w:sz w:val="22"/>
        </w:rPr>
        <w:t> </w:t>
      </w:r>
      <w:r>
        <w:rPr>
          <w:sz w:val="22"/>
        </w:rPr>
        <w:t>7</w:t>
      </w:r>
      <w:r>
        <w:rPr>
          <w:spacing w:val="-7"/>
          <w:sz w:val="22"/>
        </w:rPr>
        <w:t> </w:t>
      </w:r>
      <w:r>
        <w:rPr>
          <w:sz w:val="22"/>
        </w:rPr>
        <w:t>8</w:t>
      </w:r>
      <w:r>
        <w:rPr>
          <w:spacing w:val="-7"/>
          <w:sz w:val="22"/>
        </w:rPr>
        <w:t> </w:t>
      </w:r>
      <w:r>
        <w:rPr>
          <w:sz w:val="22"/>
        </w:rPr>
        <w:t>9</w:t>
      </w:r>
      <w:r>
        <w:rPr>
          <w:spacing w:val="-7"/>
          <w:sz w:val="22"/>
        </w:rPr>
        <w:t> </w:t>
      </w:r>
      <w:r>
        <w:rPr>
          <w:sz w:val="22"/>
        </w:rPr>
        <w:t>10</w:t>
      </w:r>
      <w:r>
        <w:rPr>
          <w:spacing w:val="-7"/>
          <w:sz w:val="22"/>
        </w:rPr>
        <w:t> </w:t>
      </w:r>
      <w:r>
        <w:rPr>
          <w:sz w:val="22"/>
        </w:rPr>
        <w:t>11</w:t>
      </w:r>
      <w:r>
        <w:rPr>
          <w:spacing w:val="-7"/>
          <w:sz w:val="22"/>
        </w:rPr>
        <w:t> </w:t>
      </w:r>
      <w:r>
        <w:rPr>
          <w:sz w:val="22"/>
        </w:rPr>
        <w:t>(някои</w:t>
      </w:r>
      <w:r>
        <w:rPr>
          <w:spacing w:val="-7"/>
          <w:sz w:val="22"/>
        </w:rPr>
        <w:t> </w:t>
      </w:r>
      <w:r>
        <w:rPr>
          <w:sz w:val="22"/>
        </w:rPr>
        <w:t>оператори</w:t>
      </w:r>
      <w:r>
        <w:rPr>
          <w:spacing w:val="-7"/>
          <w:sz w:val="22"/>
        </w:rPr>
        <w:t> </w:t>
      </w:r>
      <w:r>
        <w:rPr>
          <w:sz w:val="22"/>
        </w:rPr>
        <w:t>могат</w:t>
      </w:r>
      <w:r>
        <w:rPr>
          <w:spacing w:val="-7"/>
          <w:sz w:val="22"/>
        </w:rPr>
        <w:t> </w:t>
      </w:r>
      <w:r>
        <w:rPr>
          <w:sz w:val="22"/>
        </w:rPr>
        <w:t>да</w:t>
      </w:r>
      <w:r>
        <w:rPr>
          <w:spacing w:val="-7"/>
          <w:sz w:val="22"/>
        </w:rPr>
        <w:t> </w:t>
      </w:r>
      <w:r>
        <w:rPr>
          <w:sz w:val="22"/>
        </w:rPr>
        <w:t>таксуват </w:t>
      </w:r>
      <w:r>
        <w:rPr>
          <w:spacing w:val="-2"/>
          <w:sz w:val="22"/>
        </w:rPr>
        <w:t>обаждането),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на</w:t>
      </w:r>
      <w:r>
        <w:rPr>
          <w:spacing w:val="-8"/>
          <w:sz w:val="22"/>
        </w:rPr>
        <w:t> </w:t>
      </w:r>
      <w:r>
        <w:rPr>
          <w:sz w:val="22"/>
        </w:rPr>
        <w:t>стационарен</w:t>
      </w:r>
      <w:r>
        <w:rPr>
          <w:spacing w:val="-8"/>
          <w:sz w:val="22"/>
        </w:rPr>
        <w:t> </w:t>
      </w:r>
      <w:r>
        <w:rPr>
          <w:sz w:val="22"/>
        </w:rPr>
        <w:t>телефонен</w:t>
      </w:r>
      <w:r>
        <w:rPr>
          <w:spacing w:val="-8"/>
          <w:sz w:val="22"/>
        </w:rPr>
        <w:t> </w:t>
      </w:r>
      <w:r>
        <w:rPr>
          <w:sz w:val="22"/>
        </w:rPr>
        <w:t>номер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чрез</w:t>
      </w:r>
      <w:r>
        <w:rPr>
          <w:spacing w:val="15"/>
          <w:sz w:val="22"/>
        </w:rPr>
        <w:t> </w:t>
      </w:r>
      <w:r>
        <w:rPr>
          <w:spacing w:val="-2"/>
          <w:sz w:val="22"/>
        </w:rPr>
        <w:t>следния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формуляр</w:t>
      </w:r>
      <w:r>
        <w:rPr>
          <w:spacing w:val="18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european-union.europa.eu/contact-eu/write-us_bg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За</w:t>
      </w:r>
      <w:r>
        <w:rPr>
          <w:spacing w:val="-7"/>
        </w:rPr>
        <w:t> </w:t>
      </w:r>
      <w:r>
        <w:rPr/>
        <w:t>да</w:t>
      </w:r>
      <w:r>
        <w:rPr>
          <w:spacing w:val="-7"/>
        </w:rPr>
        <w:t> </w:t>
      </w:r>
      <w:r>
        <w:rPr/>
        <w:t>намерите</w:t>
      </w:r>
      <w:r>
        <w:rPr>
          <w:spacing w:val="-7"/>
        </w:rPr>
        <w:t> </w:t>
      </w:r>
      <w:r>
        <w:rPr/>
        <w:t>информация</w:t>
      </w:r>
      <w:r>
        <w:rPr>
          <w:spacing w:val="-7"/>
        </w:rPr>
        <w:t> </w:t>
      </w:r>
      <w:r>
        <w:rPr/>
        <w:t>за</w:t>
      </w:r>
      <w:r>
        <w:rPr>
          <w:spacing w:val="-6"/>
        </w:rPr>
        <w:t> </w:t>
      </w:r>
      <w:r>
        <w:rPr>
          <w:spacing w:val="-5"/>
        </w:rPr>
        <w:t>ЕС</w:t>
      </w:r>
    </w:p>
    <w:p>
      <w:pPr>
        <w:pStyle w:val="Heading2"/>
        <w:spacing w:before="155"/>
      </w:pPr>
      <w:r>
        <w:rPr>
          <w:spacing w:val="-2"/>
        </w:rPr>
        <w:t>Онлайн</w:t>
      </w:r>
    </w:p>
    <w:p>
      <w:pPr>
        <w:spacing w:line="290" w:lineRule="auto" w:before="166"/>
        <w:ind w:left="437" w:right="571" w:firstLine="0"/>
        <w:jc w:val="left"/>
        <w:rPr>
          <w:sz w:val="22"/>
        </w:rPr>
      </w:pPr>
      <w:r>
        <w:rPr>
          <w:sz w:val="22"/>
        </w:rPr>
        <w:t>Информация</w:t>
      </w:r>
      <w:r>
        <w:rPr>
          <w:spacing w:val="-5"/>
          <w:sz w:val="22"/>
        </w:rPr>
        <w:t> </w:t>
      </w:r>
      <w:r>
        <w:rPr>
          <w:sz w:val="22"/>
        </w:rPr>
        <w:t>за</w:t>
      </w:r>
      <w:r>
        <w:rPr>
          <w:spacing w:val="-5"/>
          <w:sz w:val="22"/>
        </w:rPr>
        <w:t> </w:t>
      </w:r>
      <w:r>
        <w:rPr>
          <w:sz w:val="22"/>
        </w:rPr>
        <w:t>Европейския</w:t>
      </w:r>
      <w:r>
        <w:rPr>
          <w:spacing w:val="-5"/>
          <w:sz w:val="22"/>
        </w:rPr>
        <w:t> </w:t>
      </w:r>
      <w:r>
        <w:rPr>
          <w:sz w:val="22"/>
        </w:rPr>
        <w:t>съюз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всички</w:t>
      </w:r>
      <w:r>
        <w:rPr>
          <w:spacing w:val="-5"/>
          <w:sz w:val="22"/>
        </w:rPr>
        <w:t> </w:t>
      </w:r>
      <w:r>
        <w:rPr>
          <w:sz w:val="22"/>
        </w:rPr>
        <w:t>официални</w:t>
      </w:r>
      <w:r>
        <w:rPr>
          <w:spacing w:val="-5"/>
          <w:sz w:val="22"/>
        </w:rPr>
        <w:t> </w:t>
      </w:r>
      <w:r>
        <w:rPr>
          <w:sz w:val="22"/>
        </w:rPr>
        <w:t>езици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ЕС</w:t>
      </w:r>
      <w:r>
        <w:rPr>
          <w:spacing w:val="-5"/>
          <w:sz w:val="22"/>
        </w:rPr>
        <w:t> </w:t>
      </w:r>
      <w:r>
        <w:rPr>
          <w:sz w:val="22"/>
        </w:rPr>
        <w:t>е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разположение</w:t>
      </w:r>
      <w:r>
        <w:rPr>
          <w:spacing w:val="-5"/>
          <w:sz w:val="22"/>
        </w:rPr>
        <w:t> </w:t>
      </w:r>
      <w:r>
        <w:rPr>
          <w:sz w:val="22"/>
        </w:rPr>
        <w:t>на сайта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Публикации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>
          <w:spacing w:val="-5"/>
        </w:rPr>
        <w:t>ЕС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Можете</w:t>
      </w:r>
      <w:r>
        <w:rPr>
          <w:spacing w:val="-11"/>
          <w:sz w:val="22"/>
        </w:rPr>
        <w:t> </w:t>
      </w:r>
      <w:r>
        <w:rPr>
          <w:sz w:val="22"/>
        </w:rPr>
        <w:t>да</w:t>
      </w:r>
      <w:r>
        <w:rPr>
          <w:spacing w:val="-11"/>
          <w:sz w:val="22"/>
        </w:rPr>
        <w:t> </w:t>
      </w:r>
      <w:r>
        <w:rPr>
          <w:sz w:val="22"/>
        </w:rPr>
        <w:t>разгледате</w:t>
      </w:r>
      <w:r>
        <w:rPr>
          <w:spacing w:val="-11"/>
          <w:sz w:val="22"/>
        </w:rPr>
        <w:t> </w:t>
      </w:r>
      <w:r>
        <w:rPr>
          <w:sz w:val="22"/>
        </w:rPr>
        <w:t>или</w:t>
      </w:r>
      <w:r>
        <w:rPr>
          <w:spacing w:val="-11"/>
          <w:sz w:val="22"/>
        </w:rPr>
        <w:t> </w:t>
      </w:r>
      <w:r>
        <w:rPr>
          <w:sz w:val="22"/>
        </w:rPr>
        <w:t>да</w:t>
      </w:r>
      <w:r>
        <w:rPr>
          <w:spacing w:val="-11"/>
          <w:sz w:val="22"/>
        </w:rPr>
        <w:t> </w:t>
      </w:r>
      <w:r>
        <w:rPr>
          <w:sz w:val="22"/>
        </w:rPr>
        <w:t>поръчате</w:t>
      </w:r>
      <w:r>
        <w:rPr>
          <w:spacing w:val="-11"/>
          <w:sz w:val="22"/>
        </w:rPr>
        <w:t> </w:t>
      </w:r>
      <w:r>
        <w:rPr>
          <w:sz w:val="22"/>
        </w:rPr>
        <w:t>публикации</w:t>
      </w:r>
      <w:r>
        <w:rPr>
          <w:spacing w:val="-11"/>
          <w:sz w:val="22"/>
        </w:rPr>
        <w:t> </w:t>
      </w:r>
      <w:r>
        <w:rPr>
          <w:sz w:val="22"/>
        </w:rPr>
        <w:t>на</w:t>
      </w:r>
      <w:r>
        <w:rPr>
          <w:spacing w:val="-11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op.europa.eu/bg/publications</w:t>
        </w:r>
      </w:hyperlink>
      <w:r>
        <w:rPr>
          <w:sz w:val="22"/>
          <w:u w:val="none"/>
        </w:rPr>
        <w:t>.</w:t>
      </w:r>
      <w:r>
        <w:rPr>
          <w:spacing w:val="-11"/>
          <w:sz w:val="22"/>
          <w:u w:val="none"/>
        </w:rPr>
        <w:t> </w:t>
      </w:r>
      <w:r>
        <w:rPr>
          <w:sz w:val="22"/>
          <w:u w:val="none"/>
        </w:rPr>
        <w:t>Редица безплатни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публикации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могат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да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бъдат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получени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от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или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от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местния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център</w:t>
      </w:r>
      <w:r>
        <w:rPr>
          <w:spacing w:val="-3"/>
          <w:sz w:val="22"/>
          <w:u w:val="none"/>
        </w:rPr>
        <w:t> </w:t>
      </w:r>
      <w:r>
        <w:rPr>
          <w:sz w:val="22"/>
          <w:u w:val="none"/>
        </w:rPr>
        <w:t>за документация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european-union.europa.eu/contact-eu/meet-us_bg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Право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ЕС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документи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2"/>
        </w:rPr>
        <w:t>темата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За</w:t>
      </w:r>
      <w:r>
        <w:rPr>
          <w:spacing w:val="-7"/>
          <w:sz w:val="22"/>
        </w:rPr>
        <w:t> </w:t>
      </w:r>
      <w:r>
        <w:rPr>
          <w:sz w:val="22"/>
        </w:rPr>
        <w:t>достъп</w:t>
      </w:r>
      <w:r>
        <w:rPr>
          <w:spacing w:val="-7"/>
          <w:sz w:val="22"/>
        </w:rPr>
        <w:t> </w:t>
      </w:r>
      <w:r>
        <w:rPr>
          <w:sz w:val="22"/>
        </w:rPr>
        <w:t>до</w:t>
      </w:r>
      <w:r>
        <w:rPr>
          <w:spacing w:val="-7"/>
          <w:sz w:val="22"/>
        </w:rPr>
        <w:t> </w:t>
      </w:r>
      <w:r>
        <w:rPr>
          <w:sz w:val="22"/>
        </w:rPr>
        <w:t>правна</w:t>
      </w:r>
      <w:r>
        <w:rPr>
          <w:spacing w:val="-7"/>
          <w:sz w:val="22"/>
        </w:rPr>
        <w:t> </w:t>
      </w:r>
      <w:r>
        <w:rPr>
          <w:sz w:val="22"/>
        </w:rPr>
        <w:t>информация</w:t>
      </w:r>
      <w:r>
        <w:rPr>
          <w:spacing w:val="-7"/>
          <w:sz w:val="22"/>
        </w:rPr>
        <w:t> </w:t>
      </w:r>
      <w:r>
        <w:rPr>
          <w:sz w:val="22"/>
        </w:rPr>
        <w:t>от</w:t>
      </w:r>
      <w:r>
        <w:rPr>
          <w:spacing w:val="-7"/>
          <w:sz w:val="22"/>
        </w:rPr>
        <w:t> </w:t>
      </w:r>
      <w:r>
        <w:rPr>
          <w:sz w:val="22"/>
        </w:rPr>
        <w:t>ЕС,</w:t>
      </w:r>
      <w:r>
        <w:rPr>
          <w:spacing w:val="-7"/>
          <w:sz w:val="22"/>
        </w:rPr>
        <w:t> </w:t>
      </w:r>
      <w:r>
        <w:rPr>
          <w:sz w:val="22"/>
        </w:rPr>
        <w:t>включително</w:t>
      </w:r>
      <w:r>
        <w:rPr>
          <w:spacing w:val="-7"/>
          <w:sz w:val="22"/>
        </w:rPr>
        <w:t> </w:t>
      </w:r>
      <w:r>
        <w:rPr>
          <w:sz w:val="22"/>
        </w:rPr>
        <w:t>цялото</w:t>
      </w:r>
      <w:r>
        <w:rPr>
          <w:spacing w:val="-7"/>
          <w:sz w:val="22"/>
        </w:rPr>
        <w:t> </w:t>
      </w:r>
      <w:r>
        <w:rPr>
          <w:sz w:val="22"/>
        </w:rPr>
        <w:t>право</w:t>
      </w:r>
      <w:r>
        <w:rPr>
          <w:spacing w:val="-7"/>
          <w:sz w:val="22"/>
        </w:rPr>
        <w:t> </w:t>
      </w:r>
      <w:r>
        <w:rPr>
          <w:sz w:val="22"/>
        </w:rPr>
        <w:t>на</w:t>
      </w:r>
      <w:r>
        <w:rPr>
          <w:spacing w:val="-7"/>
          <w:sz w:val="22"/>
        </w:rPr>
        <w:t> </w:t>
      </w:r>
      <w:r>
        <w:rPr>
          <w:sz w:val="22"/>
        </w:rPr>
        <w:t>ЕС</w:t>
      </w:r>
      <w:r>
        <w:rPr>
          <w:spacing w:val="-7"/>
          <w:sz w:val="22"/>
        </w:rPr>
        <w:t> </w:t>
      </w:r>
      <w:r>
        <w:rPr>
          <w:sz w:val="22"/>
        </w:rPr>
        <w:t>от</w:t>
      </w:r>
      <w:r>
        <w:rPr>
          <w:spacing w:val="-7"/>
          <w:sz w:val="22"/>
        </w:rPr>
        <w:t> </w:t>
      </w:r>
      <w:r>
        <w:rPr>
          <w:sz w:val="22"/>
        </w:rPr>
        <w:t>1951</w:t>
      </w:r>
      <w:r>
        <w:rPr>
          <w:spacing w:val="-7"/>
          <w:sz w:val="22"/>
        </w:rPr>
        <w:t> </w:t>
      </w:r>
      <w:r>
        <w:rPr>
          <w:sz w:val="22"/>
        </w:rPr>
        <w:t>г.</w:t>
      </w:r>
      <w:r>
        <w:rPr>
          <w:spacing w:val="-7"/>
          <w:sz w:val="22"/>
        </w:rPr>
        <w:t> </w:t>
      </w:r>
      <w:r>
        <w:rPr>
          <w:sz w:val="22"/>
        </w:rPr>
        <w:t>насам</w:t>
      </w:r>
      <w:r>
        <w:rPr>
          <w:spacing w:val="-7"/>
          <w:sz w:val="22"/>
        </w:rPr>
        <w:t> </w:t>
      </w:r>
      <w:r>
        <w:rPr>
          <w:sz w:val="22"/>
        </w:rPr>
        <w:t>на всички официални езици, посетете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Отворени</w:t>
      </w:r>
      <w:r>
        <w:rPr>
          <w:spacing w:val="-5"/>
        </w:rPr>
        <w:t> </w:t>
      </w:r>
      <w:r>
        <w:rPr/>
        <w:t>данни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ЕС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Порталът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предоставя достъп до отворени набори от данни от институциите, органите и агенциите на ЕС. Данните могат да бъдат изтеглени и използвани повторно безплатно,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както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за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търговски,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така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и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за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нетърговски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цели.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Порталът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предоставя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достъп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и</w:t>
      </w:r>
      <w:r>
        <w:rPr>
          <w:spacing w:val="-8"/>
          <w:sz w:val="22"/>
          <w:u w:val="none"/>
        </w:rPr>
        <w:t> </w:t>
      </w:r>
      <w:r>
        <w:rPr>
          <w:sz w:val="22"/>
          <w:u w:val="none"/>
        </w:rPr>
        <w:t>до множество набори от данни от европейските държави.</w:t>
      </w:r>
    </w:p>
    <w:sectPr>
      <w:pgSz w:w="11910" w:h="16840"/>
      <w:pgMar w:top="600" w:bottom="280" w:left="6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790" w:hanging="40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761" w:hanging="40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732" w:hanging="40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703" w:hanging="40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674" w:hanging="40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645" w:hanging="40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616" w:hanging="40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587" w:hanging="400"/>
      </w:pPr>
      <w:rPr>
        <w:rFonts w:hint="default"/>
        <w:lang w:val="bg-BG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466" w:hanging="30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473" w:hanging="30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480" w:hanging="30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487" w:hanging="30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494" w:hanging="30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501" w:hanging="30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508" w:hanging="30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515" w:hanging="300"/>
      </w:pPr>
      <w:rPr>
        <w:rFonts w:hint="default"/>
        <w:lang w:val="bg-BG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538" w:hanging="38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537" w:hanging="38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536" w:hanging="38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535" w:hanging="38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534" w:hanging="38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533" w:hanging="38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532" w:hanging="38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531" w:hanging="380"/>
      </w:pPr>
      <w:rPr>
        <w:rFonts w:hint="default"/>
        <w:lang w:val="bg-BG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g-BG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bg-BG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bg-BG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bg-BG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bg-BG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bg-BG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bg" TargetMode="External"/><Relationship Id="rId11" Type="http://schemas.openxmlformats.org/officeDocument/2006/relationships/hyperlink" Target="https://european-union.europa.eu/contact-eu/write-us_bg" TargetMode="External"/><Relationship Id="rId12" Type="http://schemas.openxmlformats.org/officeDocument/2006/relationships/hyperlink" Target="https://european-union.europa.eu/index_bg" TargetMode="External"/><Relationship Id="rId13" Type="http://schemas.openxmlformats.org/officeDocument/2006/relationships/hyperlink" Target="https://op.europa.eu/bg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bg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BG</dc:title>
  <dcterms:created xsi:type="dcterms:W3CDTF">2025-04-28T11:38:28Z</dcterms:created>
  <dcterms:modified xsi:type="dcterms:W3CDTF">2025-04-28T11:38:28Z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2025-04-28T00:00:00Z</vt:filetime>
  </property>
</Properties>
</file>