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709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IT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line="560" w:lineRule="atLeast"/>
        <w:ind w:left="160" w:right="5778"/>
        <w:jc w:val="both"/>
      </w:pPr>
      <w:r>
        <w:rPr/>
        <w:t>Manoscritto</w:t>
      </w:r>
      <w:r>
        <w:rPr>
          <w:spacing w:val="-4"/>
        </w:rPr>
        <w:t> </w:t>
      </w:r>
      <w:r>
        <w:rPr/>
        <w:t>completato</w:t>
      </w:r>
      <w:r>
        <w:rPr>
          <w:spacing w:val="-4"/>
        </w:rPr>
        <w:t> </w:t>
      </w:r>
      <w:r>
        <w:rPr/>
        <w:t>nel/nell’</w:t>
      </w:r>
      <w:r>
        <w:rPr>
          <w:spacing w:val="-4"/>
        </w:rPr>
        <w:t> </w:t>
      </w:r>
      <w:r>
        <w:rPr/>
        <w:t>[mese]</w:t>
      </w:r>
      <w:r>
        <w:rPr>
          <w:spacing w:val="-4"/>
        </w:rPr>
        <w:t> </w:t>
      </w:r>
      <w:r>
        <w:rPr/>
        <w:t>[anno]. Edizione</w:t>
      </w:r>
      <w:r>
        <w:rPr>
          <w:spacing w:val="-12"/>
        </w:rPr>
        <w:t> </w:t>
      </w:r>
      <w:r>
        <w:rPr/>
        <w:t>riveduta/Edizione</w:t>
      </w:r>
      <w:r>
        <w:rPr>
          <w:spacing w:val="-12"/>
        </w:rPr>
        <w:t> </w:t>
      </w:r>
      <w:r>
        <w:rPr/>
        <w:t>corretta/n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98"/>
        <w:ind w:left="160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della/ dell’[Banca centrale europea/organo/organismo].</w:t>
      </w:r>
    </w:p>
    <w:p>
      <w:pPr>
        <w:pStyle w:val="BodyText"/>
        <w:spacing w:line="558" w:lineRule="exact" w:before="65"/>
        <w:ind w:left="160" w:right="3293"/>
      </w:pPr>
      <w:r>
        <w:rPr/>
        <w:t>Lussemburgo:</w:t>
      </w:r>
      <w:r>
        <w:rPr>
          <w:spacing w:val="-8"/>
        </w:rPr>
        <w:t> </w:t>
      </w:r>
      <w:r>
        <w:rPr/>
        <w:t>Ufficio</w:t>
      </w:r>
      <w:r>
        <w:rPr>
          <w:spacing w:val="-8"/>
        </w:rPr>
        <w:t> </w:t>
      </w:r>
      <w:r>
        <w:rPr/>
        <w:t>delle</w:t>
      </w:r>
      <w:r>
        <w:rPr>
          <w:spacing w:val="-8"/>
        </w:rPr>
        <w:t> </w:t>
      </w:r>
      <w:r>
        <w:rPr/>
        <w:t>pubblicazioni</w:t>
      </w:r>
      <w:r>
        <w:rPr>
          <w:spacing w:val="-8"/>
        </w:rPr>
        <w:t> </w:t>
      </w:r>
      <w:r>
        <w:rPr/>
        <w:t>dell’Unione</w:t>
      </w:r>
      <w:r>
        <w:rPr>
          <w:spacing w:val="-8"/>
        </w:rPr>
        <w:t> </w:t>
      </w:r>
      <w:r>
        <w:rPr/>
        <w:t>europea,</w:t>
      </w:r>
      <w:r>
        <w:rPr>
          <w:spacing w:val="-8"/>
        </w:rPr>
        <w:t> </w:t>
      </w:r>
      <w:r>
        <w:rPr/>
        <w:t>[anno]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 w:right="547"/>
      </w:pPr>
      <w:r>
        <w:rPr/>
        <w:t>©</w:t>
      </w:r>
      <w:r>
        <w:rPr>
          <w:spacing w:val="-7"/>
        </w:rPr>
        <w:t> </w:t>
      </w:r>
      <w:r>
        <w:rPr/>
        <w:t>[Banca</w:t>
      </w:r>
      <w:r>
        <w:rPr>
          <w:spacing w:val="-7"/>
        </w:rPr>
        <w:t> </w:t>
      </w:r>
      <w:r>
        <w:rPr/>
        <w:t>centrale</w:t>
      </w:r>
      <w:r>
        <w:rPr>
          <w:spacing w:val="-7"/>
        </w:rPr>
        <w:t> </w:t>
      </w:r>
      <w:r>
        <w:rPr/>
        <w:t>europea/organo/agenzia/Comunità</w:t>
      </w:r>
      <w:r>
        <w:rPr>
          <w:spacing w:val="-7"/>
        </w:rPr>
        <w:t> </w:t>
      </w:r>
      <w:r>
        <w:rPr/>
        <w:t>europea</w:t>
      </w:r>
      <w:r>
        <w:rPr>
          <w:spacing w:val="-7"/>
        </w:rPr>
        <w:t> </w:t>
      </w:r>
      <w:r>
        <w:rPr/>
        <w:t>dell’energia</w:t>
      </w:r>
      <w:r>
        <w:rPr>
          <w:spacing w:val="-7"/>
        </w:rPr>
        <w:t> </w:t>
      </w:r>
      <w:r>
        <w:rPr/>
        <w:t>atomica/ecc.],</w:t>
      </w:r>
      <w:r>
        <w:rPr>
          <w:spacing w:val="-6"/>
        </w:rPr>
        <w:t> </w:t>
      </w:r>
      <w:r>
        <w:rPr/>
        <w:t>[anno] Riproduzione autorizzata con citazione della fonte.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Per</w:t>
      </w:r>
      <w:r>
        <w:rPr>
          <w:spacing w:val="-4"/>
        </w:rPr>
        <w:t> </w:t>
      </w:r>
      <w:r>
        <w:rPr/>
        <w:t>qualsiasi</w:t>
      </w:r>
      <w:r>
        <w:rPr>
          <w:spacing w:val="-4"/>
        </w:rPr>
        <w:t> </w:t>
      </w:r>
      <w:r>
        <w:rPr/>
        <w:t>uso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riproduzione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che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proprietà</w:t>
      </w:r>
      <w:r>
        <w:rPr>
          <w:spacing w:val="-4"/>
        </w:rPr>
        <w:t> </w:t>
      </w:r>
      <w:r>
        <w:rPr/>
        <w:t>[Il/La/L’</w:t>
      </w:r>
      <w:r>
        <w:rPr>
          <w:spacing w:val="-4"/>
        </w:rPr>
        <w:t> </w:t>
      </w:r>
      <w:r>
        <w:rPr/>
        <w:t>Banca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europea/organo/ agenzia], potrebbe essere necessaria l’autorizzazione diretta dei rispettivi titolari dei diritti. [Il/La/L’ Banca centrale europea/organo/agenzia] non è titolare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interessato],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ad</w:t>
      </w:r>
      <w:r>
        <w:rPr>
          <w:spacing w:val="-4"/>
          <w:sz w:val="20"/>
        </w:rPr>
        <w:t> </w:t>
      </w:r>
      <w:r>
        <w:rPr>
          <w:sz w:val="20"/>
        </w:rPr>
        <w:t>esempio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[autore],</w:t>
      </w:r>
      <w:r>
        <w:rPr>
          <w:spacing w:val="-4"/>
          <w:sz w:val="20"/>
        </w:rPr>
        <w:t> </w:t>
      </w:r>
      <w:r>
        <w:rPr>
          <w:sz w:val="20"/>
        </w:rPr>
        <w:t>licenza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alla licenza];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Per</w:t>
      </w:r>
      <w:r>
        <w:rPr>
          <w:spacing w:val="-4"/>
        </w:rPr>
        <w:t> </w:t>
      </w:r>
      <w:r>
        <w:rPr/>
        <w:t>qualsiasi</w:t>
      </w:r>
      <w:r>
        <w:rPr>
          <w:spacing w:val="-4"/>
        </w:rPr>
        <w:t> </w:t>
      </w:r>
      <w:r>
        <w:rPr/>
        <w:t>uso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riproduzione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che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sono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proprietà</w:t>
      </w:r>
      <w:r>
        <w:rPr>
          <w:spacing w:val="-4"/>
        </w:rPr>
        <w:t> </w:t>
      </w:r>
      <w:r>
        <w:rPr/>
        <w:t>[Il/La/L’</w:t>
      </w:r>
      <w:r>
        <w:rPr>
          <w:spacing w:val="-4"/>
        </w:rPr>
        <w:t> </w:t>
      </w:r>
      <w:r>
        <w:rPr/>
        <w:t>Banca</w:t>
      </w:r>
      <w:r>
        <w:rPr>
          <w:spacing w:val="-4"/>
        </w:rPr>
        <w:t> </w:t>
      </w:r>
      <w:r>
        <w:rPr/>
        <w:t>centrale</w:t>
      </w:r>
      <w:r>
        <w:rPr>
          <w:spacing w:val="-4"/>
        </w:rPr>
        <w:t> </w:t>
      </w:r>
      <w:r>
        <w:rPr/>
        <w:t>europea/organo/ agenzia], potrebbe essere necessaria l’autorizzazione diretta dei rispettivi titolari dei diritti.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7"/>
        <w:ind w:left="443" w:right="547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 online l’indirizzo del centro più vicino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6"/>
        <w:ind w:left="443" w:right="54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74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 essere a pagamento),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6"/>
        <w:ind w:left="443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43" w:right="573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7"/>
        <w:ind w:left="443" w:right="488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6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serie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aperti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prodotti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istituzioni,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dagli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 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organismi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commerciali e non commerciali. Il portale dà inoltre accesso a una quantità di serie di dati prodotti dai paesi </w:t>
      </w:r>
      <w:r>
        <w:rPr>
          <w:spacing w:val="-2"/>
          <w:sz w:val="22"/>
          <w:u w:val="none"/>
        </w:rPr>
        <w:t>europei.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it" TargetMode="External"/><Relationship Id="rId9" Type="http://schemas.openxmlformats.org/officeDocument/2006/relationships/hyperlink" Target="https://european-union.europa.eu/contact-eu/write-us_it" TargetMode="External"/><Relationship Id="rId10" Type="http://schemas.openxmlformats.org/officeDocument/2006/relationships/hyperlink" Target="https://european-union.europa.eu/index_it" TargetMode="External"/><Relationship Id="rId11" Type="http://schemas.openxmlformats.org/officeDocument/2006/relationships/hyperlink" Target="https://op.europa.eu/i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i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IT(NB: The Commission’s executive agencies have their own liminary pages.)</dc:title>
  <dcterms:created xsi:type="dcterms:W3CDTF">2025-01-15T11:48:22Z</dcterms:created>
  <dcterms:modified xsi:type="dcterms:W3CDTF">2025-01-15T11:48:22Z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