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614" w:hanging="15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DA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40" w:lineRule="atLeast"/>
        <w:ind w:left="153" w:right="4321"/>
      </w:pPr>
      <w:r>
        <w:rPr/>
        <w:t>Revideret</w:t>
      </w:r>
      <w:r>
        <w:rPr>
          <w:spacing w:val="-14"/>
        </w:rPr>
        <w:t> </w:t>
      </w:r>
      <w:r>
        <w:rPr/>
        <w:t>udgave/Berigtiget</w:t>
      </w:r>
      <w:r>
        <w:rPr>
          <w:spacing w:val="-14"/>
        </w:rPr>
        <w:t> </w:t>
      </w:r>
      <w:r>
        <w:rPr/>
        <w:t>udgave/[Første/Anden/n’te]</w:t>
      </w:r>
      <w:r>
        <w:rPr>
          <w:spacing w:val="-14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Dette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udtryk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[Den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Centralbanks/organets/kontorets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agenturets</w:t>
      </w:r>
      <w:r>
        <w:rPr>
          <w:spacing w:val="-4"/>
        </w:rPr>
        <w:t> </w:t>
      </w:r>
      <w:r>
        <w:rPr/>
        <w:t>navn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genitiv] officielle holdning.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Luxembourg:</w:t>
      </w:r>
      <w:r>
        <w:rPr>
          <w:spacing w:val="-6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6"/>
        </w:rPr>
        <w:t> </w:t>
      </w:r>
      <w:r>
        <w:rPr/>
        <w:t>Unions</w:t>
      </w:r>
      <w:r>
        <w:rPr>
          <w:spacing w:val="-5"/>
        </w:rPr>
        <w:t> </w:t>
      </w:r>
      <w:r>
        <w:rPr/>
        <w:t>Publikationskontor,</w:t>
      </w:r>
      <w:r>
        <w:rPr>
          <w:spacing w:val="-5"/>
        </w:rPr>
        <w:t> </w:t>
      </w:r>
      <w:r>
        <w:rPr>
          <w:spacing w:val="-4"/>
        </w:rPr>
        <w:t>[år]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614"/>
      </w:pPr>
      <w:r>
        <w:rPr/>
        <w:t>©</w:t>
      </w:r>
      <w:r>
        <w:rPr>
          <w:spacing w:val="-10"/>
        </w:rPr>
        <w:t> </w:t>
      </w:r>
      <w:r>
        <w:rPr/>
        <w:t>[Den</w:t>
      </w:r>
      <w:r>
        <w:rPr>
          <w:spacing w:val="-10"/>
        </w:rPr>
        <w:t> </w:t>
      </w:r>
      <w:r>
        <w:rPr/>
        <w:t>Europæiske</w:t>
      </w:r>
      <w:r>
        <w:rPr>
          <w:spacing w:val="-10"/>
        </w:rPr>
        <w:t> </w:t>
      </w:r>
      <w:r>
        <w:rPr/>
        <w:t>Centralbank/organ/agentur/Det</w:t>
      </w:r>
      <w:r>
        <w:rPr>
          <w:spacing w:val="-10"/>
        </w:rPr>
        <w:t> </w:t>
      </w:r>
      <w:r>
        <w:rPr/>
        <w:t>Europæiske</w:t>
      </w:r>
      <w:r>
        <w:rPr>
          <w:spacing w:val="-10"/>
        </w:rPr>
        <w:t> </w:t>
      </w:r>
      <w:r>
        <w:rPr/>
        <w:t>Atomenergifællesskab/osv.],</w:t>
      </w:r>
      <w:r>
        <w:rPr>
          <w:spacing w:val="-10"/>
        </w:rPr>
        <w:t> </w:t>
      </w:r>
      <w:r>
        <w:rPr/>
        <w:t>[år]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 w:right="446"/>
      </w:pPr>
      <w:r>
        <w:rPr/>
        <w:t>©</w:t>
      </w:r>
      <w:r>
        <w:rPr>
          <w:spacing w:val="-8"/>
        </w:rPr>
        <w:t> </w:t>
      </w:r>
      <w:r>
        <w:rPr/>
        <w:t>[Den</w:t>
      </w:r>
      <w:r>
        <w:rPr>
          <w:spacing w:val="-8"/>
        </w:rPr>
        <w:t> </w:t>
      </w:r>
      <w:r>
        <w:rPr/>
        <w:t>Europæiske</w:t>
      </w:r>
      <w:r>
        <w:rPr>
          <w:spacing w:val="-8"/>
        </w:rPr>
        <w:t> </w:t>
      </w:r>
      <w:r>
        <w:rPr/>
        <w:t>Centralbank/organ/agentur/Det</w:t>
      </w:r>
      <w:r>
        <w:rPr>
          <w:spacing w:val="-8"/>
        </w:rPr>
        <w:t> </w:t>
      </w:r>
      <w:r>
        <w:rPr/>
        <w:t>Europæiske</w:t>
      </w:r>
      <w:r>
        <w:rPr>
          <w:spacing w:val="-8"/>
        </w:rPr>
        <w:t> </w:t>
      </w:r>
      <w:r>
        <w:rPr/>
        <w:t>Atomenergifællesskab/osv.],</w:t>
      </w:r>
      <w:r>
        <w:rPr>
          <w:spacing w:val="-8"/>
        </w:rPr>
        <w:t> </w:t>
      </w:r>
      <w:r>
        <w:rPr/>
        <w:t>[år].</w:t>
      </w:r>
      <w:r>
        <w:rPr>
          <w:spacing w:val="-8"/>
        </w:rPr>
        <w:t> </w:t>
      </w:r>
      <w:r>
        <w:rPr/>
        <w:t>Noget</w:t>
      </w:r>
      <w:r>
        <w:rPr>
          <w:spacing w:val="-8"/>
        </w:rPr>
        <w:t> </w:t>
      </w:r>
      <w:r>
        <w:rPr/>
        <w:t>indhold blev oprettet ved hjælp af [AI-værktøjets navn].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Eftertryk</w:t>
      </w:r>
      <w:r>
        <w:rPr>
          <w:spacing w:val="-4"/>
        </w:rPr>
        <w:t> </w:t>
      </w:r>
      <w:r>
        <w:rPr/>
        <w:t>tilladt</w:t>
      </w:r>
      <w:r>
        <w:rPr>
          <w:spacing w:val="-4"/>
        </w:rPr>
        <w:t> </w:t>
      </w:r>
      <w:r>
        <w:rPr/>
        <w:t>med</w:t>
      </w:r>
      <w:r>
        <w:rPr>
          <w:spacing w:val="-3"/>
        </w:rPr>
        <w:t> </w:t>
      </w:r>
      <w:r>
        <w:rPr>
          <w:spacing w:val="-2"/>
        </w:rPr>
        <w:t>kildeangivelse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04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[Den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Centralbank/organ/agentur], kan det være nødvendigt at indhente tilladelse direkte fra de respektive rettighedshavere. Den Europæiske Union</w:t>
      </w:r>
      <w:r>
        <w:rPr/>
        <w:t> har 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20" w:hanging="380"/>
        <w:jc w:val="left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til licensen]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[Den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Centralbank/organ/agentur], kan det være nødvendigt at indhente tilladelse direkte fra de respektive rettighedshavere.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Pris</w:t>
      </w:r>
      <w:r>
        <w:rPr>
          <w:spacing w:val="-7"/>
        </w:rPr>
        <w:t> </w:t>
      </w:r>
      <w:r>
        <w:rPr/>
        <w:t>i</w:t>
      </w:r>
      <w:r>
        <w:rPr>
          <w:spacing w:val="-4"/>
        </w:rPr>
        <w:t> </w:t>
      </w:r>
      <w:r>
        <w:rPr/>
        <w:t>Luxembourg</w:t>
      </w:r>
      <w:r>
        <w:rPr>
          <w:spacing w:val="-4"/>
        </w:rPr>
        <w:t> </w:t>
      </w:r>
      <w:r>
        <w:rPr/>
        <w:t>(moms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medregnet):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6"/>
        <w:ind w:left="437" w:right="446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</w:t>
      </w:r>
      <w:r>
        <w:rPr>
          <w:spacing w:val="-4"/>
          <w:sz w:val="22"/>
        </w:rPr>
        <w:t> </w:t>
      </w:r>
      <w:r>
        <w:rPr>
          <w:sz w:val="22"/>
        </w:rPr>
        <w:t>center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46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1">
        <w:r>
          <w:rPr>
            <w:color w:val="0000FF"/>
            <w:sz w:val="22"/>
            <w:u w:val="single" w:color="0000FF"/>
          </w:rPr>
          <w:t>op.europa.eu/da/web/general-publications/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z w:val="22"/>
            <w:u w:val="single" w:color="0000FF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7"/>
        <w:ind w:left="437" w:right="446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giver adgang til åbne datasæt fra EU’s institutioner, organer og agenturer. Dataene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genanvendes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både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 Portalen giver også adgang til en stor mængde datasæt fra de europæiske lande.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da" TargetMode="External"/><Relationship Id="rId9" Type="http://schemas.openxmlformats.org/officeDocument/2006/relationships/hyperlink" Target="https://european-union.europa.eu/contact-eu/write-us_da" TargetMode="External"/><Relationship Id="rId10" Type="http://schemas.openxmlformats.org/officeDocument/2006/relationships/hyperlink" Target="https://european-union.europa.eu/" TargetMode="External"/><Relationship Id="rId11" Type="http://schemas.openxmlformats.org/officeDocument/2006/relationships/hyperlink" Target="https://op.europa.eu/da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da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DA(NB: The Commission’s executive agencies have their own liminary pages.)</dc:title>
  <dcterms:created xsi:type="dcterms:W3CDTF">2025-04-28T11:39:56Z</dcterms:created>
  <dcterms:modified xsi:type="dcterms:W3CDTF">2025-04-28T11:39:56Z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