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LT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60" w:lineRule="atLeast"/>
        <w:ind w:left="160" w:right="3964"/>
      </w:pPr>
      <w:r>
        <w:rPr/>
        <w:t>Pataisytasis</w:t>
      </w:r>
      <w:r>
        <w:rPr>
          <w:spacing w:val="-6"/>
        </w:rPr>
        <w:t> </w:t>
      </w:r>
      <w:r>
        <w:rPr/>
        <w:t>leidimas</w:t>
      </w:r>
      <w:r>
        <w:rPr>
          <w:spacing w:val="-7"/>
        </w:rPr>
        <w:t> </w:t>
      </w:r>
      <w:r>
        <w:rPr/>
        <w:t>/</w:t>
      </w:r>
      <w:r>
        <w:rPr>
          <w:spacing w:val="-6"/>
        </w:rPr>
        <w:t> </w:t>
      </w:r>
      <w:r>
        <w:rPr/>
        <w:t>Ištaisytasis</w:t>
      </w:r>
      <w:r>
        <w:rPr>
          <w:spacing w:val="-6"/>
        </w:rPr>
        <w:t> </w:t>
      </w:r>
      <w:r>
        <w:rPr/>
        <w:t>leidimas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>
          <w:i/>
        </w:rPr>
        <w:t>n</w:t>
      </w:r>
      <w:r>
        <w:rPr/>
        <w:t>-asis</w:t>
      </w:r>
      <w:r>
        <w:rPr>
          <w:spacing w:val="-6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Neturėtų</w:t>
      </w:r>
      <w:r>
        <w:rPr>
          <w:spacing w:val="-4"/>
        </w:rPr>
        <w:t> </w:t>
      </w:r>
      <w:r>
        <w:rPr/>
        <w:t>būti</w:t>
      </w:r>
      <w:r>
        <w:rPr>
          <w:spacing w:val="-4"/>
        </w:rPr>
        <w:t> </w:t>
      </w:r>
      <w:r>
        <w:rPr/>
        <w:t>laikoma,</w:t>
      </w:r>
      <w:r>
        <w:rPr>
          <w:spacing w:val="-4"/>
        </w:rPr>
        <w:t> </w:t>
      </w:r>
      <w:r>
        <w:rPr/>
        <w:t>kad</w:t>
      </w:r>
      <w:r>
        <w:rPr>
          <w:spacing w:val="-4"/>
        </w:rPr>
        <w:t> </w:t>
      </w:r>
      <w:r>
        <w:rPr/>
        <w:t>šiuo</w:t>
      </w:r>
      <w:r>
        <w:rPr>
          <w:spacing w:val="-4"/>
        </w:rPr>
        <w:t> </w:t>
      </w:r>
      <w:r>
        <w:rPr/>
        <w:t>dokumentu</w:t>
      </w:r>
      <w:r>
        <w:rPr>
          <w:spacing w:val="-4"/>
        </w:rPr>
        <w:t> </w:t>
      </w:r>
      <w:r>
        <w:rPr/>
        <w:t>išreiškiama</w:t>
      </w:r>
      <w:r>
        <w:rPr>
          <w:spacing w:val="-4"/>
        </w:rPr>
        <w:t> </w:t>
      </w:r>
      <w:r>
        <w:rPr/>
        <w:t>oficiali</w:t>
      </w:r>
      <w:r>
        <w:rPr>
          <w:spacing w:val="-4"/>
        </w:rPr>
        <w:t> </w:t>
      </w:r>
      <w:r>
        <w:rPr/>
        <w:t>[institucijos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įstaigos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dienesta]</w:t>
      </w:r>
      <w:r>
        <w:rPr>
          <w:spacing w:val="-4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left="160" w:right="6329"/>
      </w:pPr>
      <w:r>
        <w:rPr/>
        <w:t>© Europos Sąjunga, [metai] Leidžiama</w:t>
      </w:r>
      <w:r>
        <w:rPr>
          <w:spacing w:val="-13"/>
        </w:rPr>
        <w:t> </w:t>
      </w:r>
      <w:r>
        <w:rPr/>
        <w:t>atgaminti</w:t>
      </w:r>
      <w:r>
        <w:rPr>
          <w:spacing w:val="-13"/>
        </w:rPr>
        <w:t> </w:t>
      </w:r>
      <w:r>
        <w:rPr/>
        <w:t>nurodžius</w:t>
      </w:r>
      <w:r>
        <w:rPr>
          <w:spacing w:val="-13"/>
        </w:rPr>
        <w:t> </w:t>
      </w:r>
      <w:r>
        <w:rPr/>
        <w:t>šaltinį.</w:t>
      </w:r>
    </w:p>
    <w:p>
      <w:pPr>
        <w:pStyle w:val="BodyText"/>
        <w:spacing w:before="223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562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5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4"/>
          <w:sz w:val="20"/>
        </w:rPr>
        <w:t> </w:t>
      </w:r>
      <w:r>
        <w:rPr>
          <w:sz w:val="20"/>
        </w:rPr>
        <w:t>pvz.,</w:t>
      </w:r>
      <w:r>
        <w:rPr>
          <w:spacing w:val="-5"/>
          <w:sz w:val="20"/>
        </w:rPr>
        <w:t> </w:t>
      </w:r>
      <w:r>
        <w:rPr>
          <w:sz w:val="20"/>
        </w:rPr>
        <w:t>Getty</w:t>
      </w:r>
      <w:r>
        <w:rPr>
          <w:spacing w:val="-5"/>
          <w:sz w:val="20"/>
        </w:rPr>
        <w:t> </w:t>
      </w:r>
      <w:r>
        <w:rPr>
          <w:sz w:val="20"/>
        </w:rPr>
        <w:t>Images],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5"/>
          <w:sz w:val="20"/>
        </w:rPr>
        <w:t> </w:t>
      </w:r>
      <w:r>
        <w:rPr>
          <w:sz w:val="20"/>
        </w:rPr>
        <w:t>licencijuota</w:t>
      </w:r>
      <w:r>
        <w:rPr>
          <w:spacing w:val="-5"/>
          <w:sz w:val="20"/>
        </w:rPr>
        <w:t> </w:t>
      </w:r>
      <w:r>
        <w:rPr>
          <w:sz w:val="20"/>
        </w:rPr>
        <w:t>pagal licenciją CC BY 2.0 [+ nuoroda į licenciją],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 tiesioginį atitinkamų teisių turėtojų leidimą.</w:t>
      </w:r>
    </w:p>
    <w:p>
      <w:pPr>
        <w:pStyle w:val="BodyText"/>
        <w:spacing w:before="127" w:after="1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1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294845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21621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0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220"/>
        </w:sectPr>
      </w:pPr>
    </w:p>
    <w:p>
      <w:pPr>
        <w:pStyle w:val="Heading1"/>
        <w:spacing w:before="76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Sąjungoje</w:t>
      </w:r>
      <w:r>
        <w:rPr>
          <w:spacing w:val="-4"/>
          <w:sz w:val="22"/>
        </w:rPr>
        <w:t> </w:t>
      </w:r>
      <w:r>
        <w:rPr>
          <w:sz w:val="22"/>
        </w:rPr>
        <w:t>yra</w:t>
      </w:r>
      <w:r>
        <w:rPr>
          <w:spacing w:val="-4"/>
          <w:sz w:val="22"/>
        </w:rPr>
        <w:t> </w:t>
      </w:r>
      <w:r>
        <w:rPr>
          <w:sz w:val="22"/>
        </w:rPr>
        <w:t>šimtai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centrų.</w:t>
      </w:r>
      <w:r>
        <w:rPr>
          <w:spacing w:val="-4"/>
          <w:sz w:val="22"/>
        </w:rPr>
        <w:t> </w:t>
      </w:r>
      <w:r>
        <w:rPr>
          <w:sz w:val="22"/>
        </w:rPr>
        <w:t>Artimiausio</w:t>
      </w:r>
      <w:r>
        <w:rPr>
          <w:spacing w:val="-4"/>
          <w:sz w:val="22"/>
        </w:rPr>
        <w:t> </w:t>
      </w:r>
      <w:r>
        <w:rPr>
          <w:sz w:val="22"/>
        </w:rPr>
        <w:t>centro</w:t>
      </w:r>
      <w:r>
        <w:rPr>
          <w:spacing w:val="-4"/>
          <w:sz w:val="22"/>
        </w:rPr>
        <w:t> </w:t>
      </w:r>
      <w:r>
        <w:rPr>
          <w:sz w:val="22"/>
        </w:rPr>
        <w:t>adresą</w:t>
      </w:r>
      <w:r>
        <w:rPr>
          <w:spacing w:val="-4"/>
          <w:sz w:val="22"/>
        </w:rPr>
        <w:t> </w:t>
      </w:r>
      <w:r>
        <w:rPr>
          <w:sz w:val="22"/>
        </w:rPr>
        <w:t>galite</w:t>
      </w:r>
      <w:r>
        <w:rPr>
          <w:spacing w:val="-4"/>
          <w:sz w:val="22"/>
        </w:rPr>
        <w:t> </w:t>
      </w:r>
      <w:r>
        <w:rPr>
          <w:sz w:val="22"/>
        </w:rPr>
        <w:t>rasti internetu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453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 gali imti mokestį),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4"/>
      </w:pPr>
      <w:r>
        <w:rPr>
          <w:spacing w:val="-2"/>
        </w:rPr>
        <w:t>Internetas</w:t>
      </w:r>
    </w:p>
    <w:p>
      <w:pPr>
        <w:spacing w:before="167"/>
        <w:ind w:left="443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43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9">
        <w:r>
          <w:rPr>
            <w:color w:val="337AB7"/>
            <w:sz w:val="22"/>
            <w:u w:val="single" w:color="337AB7"/>
          </w:rPr>
          <w:t>european-</w:t>
        </w:r>
        <w:r>
          <w:rPr>
            <w:color w:val="337AB7"/>
            <w:spacing w:val="-2"/>
            <w:sz w:val="22"/>
            <w:u w:val="single" w:color="337AB7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6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7"/>
        <w:ind w:left="443" w:right="48" w:firstLine="0"/>
        <w:jc w:val="left"/>
        <w:rPr>
          <w:sz w:val="22"/>
        </w:rPr>
      </w:pPr>
      <w:r>
        <w:rPr>
          <w:sz w:val="22"/>
        </w:rPr>
        <w:t>ES</w:t>
      </w:r>
      <w:r>
        <w:rPr>
          <w:spacing w:val="-5"/>
          <w:sz w:val="22"/>
        </w:rPr>
        <w:t> </w:t>
      </w:r>
      <w:r>
        <w:rPr>
          <w:sz w:val="22"/>
        </w:rPr>
        <w:t>leidinius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peržiūrėti</w:t>
      </w:r>
      <w:r>
        <w:rPr>
          <w:spacing w:val="-5"/>
          <w:sz w:val="22"/>
        </w:rPr>
        <w:t> </w:t>
      </w:r>
      <w:r>
        <w:rPr>
          <w:sz w:val="22"/>
        </w:rPr>
        <w:t>arba</w:t>
      </w:r>
      <w:r>
        <w:rPr>
          <w:spacing w:val="-5"/>
          <w:sz w:val="22"/>
        </w:rPr>
        <w:t> </w:t>
      </w:r>
      <w:r>
        <w:rPr>
          <w:sz w:val="22"/>
        </w:rPr>
        <w:t>užsisakyti</w:t>
      </w:r>
      <w:r>
        <w:rPr>
          <w:spacing w:val="-5"/>
          <w:sz w:val="22"/>
        </w:rPr>
        <w:t> </w:t>
      </w:r>
      <w:r>
        <w:rPr>
          <w:sz w:val="22"/>
        </w:rPr>
        <w:t>adresu</w:t>
      </w:r>
      <w:r>
        <w:rPr>
          <w:spacing w:val="-5"/>
          <w:sz w:val="22"/>
        </w:rPr>
        <w:t> </w:t>
      </w:r>
      <w:hyperlink r:id="rId10">
        <w:r>
          <w:rPr>
            <w:color w:val="337AB7"/>
            <w:sz w:val="22"/>
            <w:u w:val="single" w:color="337AB7"/>
          </w:rPr>
          <w:t>op.europa.eu/lt/publications</w:t>
        </w:r>
      </w:hyperlink>
      <w:r>
        <w:rPr>
          <w:sz w:val="22"/>
          <w:u w:val="none"/>
        </w:rPr>
        <w:t>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Jeigu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jums reikia daugiau nemokamų leidinių egzempliorių, kreipkitės į </w:t>
      </w:r>
      <w:r>
        <w:rPr>
          <w:i/>
          <w:sz w:val="22"/>
          <w:u w:val="none"/>
        </w:rPr>
        <w:t>Europe Direct </w:t>
      </w:r>
      <w:r>
        <w:rPr>
          <w:sz w:val="22"/>
          <w:u w:val="none"/>
        </w:rPr>
        <w:t>arba į vietos dokumentų centrą 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6"/>
        <w:ind w:left="443" w:right="526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 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7"/>
        <w:ind w:left="443" w:right="48" w:firstLine="0"/>
        <w:jc w:val="left"/>
        <w:rPr>
          <w:sz w:val="22"/>
        </w:rPr>
      </w:pPr>
      <w:r>
        <w:rPr>
          <w:sz w:val="22"/>
        </w:rPr>
        <w:t>Portale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rinkinių.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tiek komerciniais, tiek nekomerciniais tikslais. Be to, portale suteikiama prieiga prie daugybės Europos šalių duomenų rinkinių.</w:t>
      </w:r>
    </w:p>
    <w:sectPr>
      <w:pgSz w:w="11910" w:h="16840"/>
      <w:pgMar w:top="880" w:bottom="280" w:left="860" w:right="12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2026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893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60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27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9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361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228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095" w:hanging="4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74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669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64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59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35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249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144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039" w:hanging="380"/>
      </w:pPr>
      <w:rPr>
        <w:rFonts w:hint="default"/>
        <w:lang w:val="lt-L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lt" TargetMode="External"/><Relationship Id="rId8" Type="http://schemas.openxmlformats.org/officeDocument/2006/relationships/hyperlink" Target="https://european-union.europa.eu/contact-eu/write-us_lt" TargetMode="External"/><Relationship Id="rId9" Type="http://schemas.openxmlformats.org/officeDocument/2006/relationships/hyperlink" Target="https://european-union.europa.eu/index_lt" TargetMode="External"/><Relationship Id="rId10" Type="http://schemas.openxmlformats.org/officeDocument/2006/relationships/hyperlink" Target="https://op.europa.eu/l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l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LT</dc:title>
  <dcterms:created xsi:type="dcterms:W3CDTF">2025-01-15T12:41:43Z</dcterms:created>
  <dcterms:modified xsi:type="dcterms:W3CDTF">2025-01-15T12:41:43Z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